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73DE" w:rsidRDefault="00C445A7" w:rsidP="00C4712F">
      <w:pPr>
        <w:spacing w:after="0" w:line="36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C4712F">
        <w:rPr>
          <w:rFonts w:ascii="Times New Roman" w:eastAsia="Times New Roman" w:hAnsi="Times New Roman" w:cs="Times New Roman"/>
          <w:b/>
          <w:sz w:val="24"/>
          <w:szCs w:val="24"/>
          <w:lang w:eastAsia="ru-RU"/>
        </w:rPr>
        <w:t>3</w:t>
      </w:r>
      <w:r>
        <w:rPr>
          <w:rFonts w:ascii="Times New Roman" w:eastAsia="Times New Roman" w:hAnsi="Times New Roman" w:cs="Times New Roman"/>
          <w:b/>
          <w:sz w:val="24"/>
          <w:szCs w:val="24"/>
          <w:lang w:eastAsia="ru-RU"/>
        </w:rPr>
        <w:t xml:space="preserve"> </w:t>
      </w:r>
      <w:r w:rsidR="00C4712F">
        <w:rPr>
          <w:rFonts w:ascii="Times New Roman" w:eastAsia="Times New Roman" w:hAnsi="Times New Roman" w:cs="Times New Roman"/>
          <w:b/>
          <w:sz w:val="24"/>
          <w:szCs w:val="24"/>
          <w:lang w:eastAsia="ru-RU"/>
        </w:rPr>
        <w:t>Анализ расчетных коэффициентов извлечения нефти из недр</w:t>
      </w:r>
    </w:p>
    <w:p w:rsidR="00C4712F" w:rsidRPr="00CA384E" w:rsidRDefault="00C4712F" w:rsidP="00C4712F">
      <w:pPr>
        <w:spacing w:after="0" w:line="360" w:lineRule="auto"/>
        <w:ind w:firstLine="709"/>
        <w:jc w:val="both"/>
        <w:rPr>
          <w:rFonts w:ascii="Times New Roman" w:eastAsia="Times New Roman" w:hAnsi="Times New Roman" w:cs="Times New Roman"/>
          <w:sz w:val="24"/>
          <w:szCs w:val="24"/>
          <w:lang w:eastAsia="ru-RU"/>
        </w:rPr>
      </w:pPr>
      <w:r w:rsidRPr="00CA384E">
        <w:rPr>
          <w:rFonts w:ascii="Times New Roman" w:eastAsia="Times New Roman" w:hAnsi="Times New Roman" w:cs="Times New Roman"/>
          <w:sz w:val="24"/>
          <w:szCs w:val="24"/>
          <w:lang w:eastAsia="ru-RU"/>
        </w:rPr>
        <w:t xml:space="preserve">При определении коэффициента извлечения нефти применялась апробированная в Республике Казахстан </w:t>
      </w:r>
      <w:proofErr w:type="spellStart"/>
      <w:r w:rsidRPr="00CA384E">
        <w:rPr>
          <w:rFonts w:ascii="Times New Roman" w:eastAsia="Times New Roman" w:hAnsi="Times New Roman" w:cs="Times New Roman"/>
          <w:sz w:val="24"/>
          <w:szCs w:val="24"/>
          <w:lang w:eastAsia="ru-RU"/>
        </w:rPr>
        <w:t>покоэффициентная</w:t>
      </w:r>
      <w:proofErr w:type="spellEnd"/>
      <w:r w:rsidRPr="00CA384E">
        <w:rPr>
          <w:rFonts w:ascii="Times New Roman" w:eastAsia="Times New Roman" w:hAnsi="Times New Roman" w:cs="Times New Roman"/>
          <w:sz w:val="24"/>
          <w:szCs w:val="24"/>
          <w:lang w:eastAsia="ru-RU"/>
        </w:rPr>
        <w:t xml:space="preserve"> методика (</w:t>
      </w:r>
      <w:proofErr w:type="spellStart"/>
      <w:r w:rsidRPr="00CA384E">
        <w:rPr>
          <w:rFonts w:ascii="Times New Roman" w:eastAsia="Times New Roman" w:hAnsi="Times New Roman" w:cs="Times New Roman"/>
          <w:sz w:val="24"/>
          <w:szCs w:val="24"/>
          <w:lang w:eastAsia="ru-RU"/>
        </w:rPr>
        <w:t>ТатНИПИнефть</w:t>
      </w:r>
      <w:proofErr w:type="spellEnd"/>
      <w:r w:rsidRPr="00CA384E">
        <w:rPr>
          <w:rFonts w:ascii="Times New Roman" w:eastAsia="Times New Roman" w:hAnsi="Times New Roman" w:cs="Times New Roman"/>
          <w:sz w:val="24"/>
          <w:szCs w:val="24"/>
          <w:lang w:eastAsia="ru-RU"/>
        </w:rPr>
        <w:t>), соответствующая действующим инструкциям.</w:t>
      </w:r>
    </w:p>
    <w:p w:rsidR="00C4712F" w:rsidRPr="00CA384E" w:rsidRDefault="00C4712F" w:rsidP="00C4712F">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lang w:eastAsia="ru-RU"/>
        </w:rPr>
      </w:pPr>
      <w:r w:rsidRPr="00CA384E">
        <w:rPr>
          <w:rFonts w:ascii="Times New Roman" w:eastAsia="Times New Roman" w:hAnsi="Times New Roman" w:cs="Times New Roman"/>
          <w:sz w:val="24"/>
          <w:szCs w:val="24"/>
          <w:lang w:eastAsia="ru-RU"/>
        </w:rPr>
        <w:t>Для всех рассматриваемых вариантов разработки продуктивных горизонтов расчет коэффициента извлечения нефти проводился по формуле:</w:t>
      </w:r>
    </w:p>
    <w:p w:rsidR="00C4712F" w:rsidRPr="00CA384E" w:rsidRDefault="00C4712F" w:rsidP="00C4712F">
      <w:pPr>
        <w:overflowPunct w:val="0"/>
        <w:autoSpaceDE w:val="0"/>
        <w:autoSpaceDN w:val="0"/>
        <w:adjustRightInd w:val="0"/>
        <w:spacing w:after="0" w:line="360" w:lineRule="auto"/>
        <w:ind w:firstLine="720"/>
        <w:jc w:val="right"/>
        <w:textAlignment w:val="baseline"/>
        <w:rPr>
          <w:rFonts w:ascii="Times New Roman" w:eastAsia="Times New Roman" w:hAnsi="Times New Roman" w:cs="Times New Roman"/>
          <w:sz w:val="24"/>
          <w:szCs w:val="24"/>
          <w:lang w:eastAsia="ru-RU"/>
        </w:rPr>
      </w:pPr>
      <w:r w:rsidRPr="00CA384E">
        <w:rPr>
          <w:rFonts w:ascii="Times New Roman" w:eastAsia="Times New Roman" w:hAnsi="Times New Roman" w:cs="Times New Roman"/>
          <w:b/>
          <w:noProof/>
          <w:position w:val="-10"/>
          <w:sz w:val="24"/>
          <w:szCs w:val="24"/>
          <w:lang w:eastAsia="ru-RU"/>
        </w:rPr>
        <w:drawing>
          <wp:inline distT="0" distB="0" distL="0" distR="0" wp14:anchorId="65F7F11F" wp14:editId="73EA1098">
            <wp:extent cx="1310005" cy="21463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10005" cy="214630"/>
                    </a:xfrm>
                    <a:prstGeom prst="rect">
                      <a:avLst/>
                    </a:prstGeom>
                    <a:noFill/>
                    <a:ln>
                      <a:noFill/>
                    </a:ln>
                  </pic:spPr>
                </pic:pic>
              </a:graphicData>
            </a:graphic>
          </wp:inline>
        </w:drawing>
      </w:r>
      <w:r w:rsidRPr="00CA384E">
        <w:rPr>
          <w:rFonts w:ascii="Times New Roman" w:eastAsia="Times New Roman" w:hAnsi="Times New Roman" w:cs="Times New Roman"/>
          <w:sz w:val="24"/>
          <w:szCs w:val="24"/>
          <w:lang w:eastAsia="ru-RU"/>
        </w:rPr>
        <w:t>;</w:t>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t>(4.1)</w:t>
      </w:r>
    </w:p>
    <w:p w:rsidR="00C4712F" w:rsidRPr="00CA384E" w:rsidRDefault="00C4712F" w:rsidP="00C4712F">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lang w:eastAsia="ru-RU"/>
        </w:rPr>
      </w:pPr>
      <w:r w:rsidRPr="00CA384E">
        <w:rPr>
          <w:rFonts w:ascii="Times New Roman" w:eastAsia="Times New Roman" w:hAnsi="Times New Roman" w:cs="Times New Roman"/>
          <w:sz w:val="24"/>
          <w:szCs w:val="24"/>
          <w:lang w:eastAsia="ru-RU"/>
        </w:rPr>
        <w:t>где: К</w:t>
      </w:r>
      <w:r w:rsidRPr="00CA384E">
        <w:rPr>
          <w:rFonts w:ascii="Times New Roman" w:eastAsia="Times New Roman" w:hAnsi="Times New Roman" w:cs="Times New Roman"/>
          <w:sz w:val="24"/>
          <w:szCs w:val="24"/>
          <w:vertAlign w:val="subscript"/>
          <w:lang w:eastAsia="ru-RU"/>
        </w:rPr>
        <w:t xml:space="preserve">1 </w:t>
      </w:r>
      <w:r w:rsidRPr="00CA384E">
        <w:rPr>
          <w:rFonts w:ascii="Times New Roman" w:eastAsia="Times New Roman" w:hAnsi="Times New Roman" w:cs="Times New Roman"/>
          <w:sz w:val="24"/>
          <w:szCs w:val="24"/>
          <w:lang w:eastAsia="ru-RU"/>
        </w:rPr>
        <w:t>- коэффициент охвата сеткой скважин, показывающий долю дренируемого объема нефтяных залежей при данной сетке размещения скважин;</w:t>
      </w:r>
    </w:p>
    <w:p w:rsidR="00C4712F" w:rsidRPr="00CA384E" w:rsidRDefault="00C4712F" w:rsidP="00C4712F">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lang w:eastAsia="ru-RU"/>
        </w:rPr>
      </w:pPr>
      <w:r w:rsidRPr="00CA384E">
        <w:rPr>
          <w:rFonts w:ascii="Times New Roman" w:eastAsia="Times New Roman" w:hAnsi="Times New Roman" w:cs="Times New Roman"/>
          <w:sz w:val="24"/>
          <w:szCs w:val="24"/>
          <w:lang w:eastAsia="ru-RU"/>
        </w:rPr>
        <w:t>К</w:t>
      </w:r>
      <w:r w:rsidRPr="00CA384E">
        <w:rPr>
          <w:rFonts w:ascii="Times New Roman" w:eastAsia="Times New Roman" w:hAnsi="Times New Roman" w:cs="Times New Roman"/>
          <w:sz w:val="24"/>
          <w:szCs w:val="24"/>
          <w:vertAlign w:val="subscript"/>
          <w:lang w:eastAsia="ru-RU"/>
        </w:rPr>
        <w:t>2</w:t>
      </w:r>
      <w:r w:rsidRPr="00CA384E">
        <w:rPr>
          <w:rFonts w:ascii="Times New Roman" w:eastAsia="Times New Roman" w:hAnsi="Times New Roman" w:cs="Times New Roman"/>
          <w:sz w:val="24"/>
          <w:szCs w:val="24"/>
          <w:lang w:eastAsia="ru-RU"/>
        </w:rPr>
        <w:t xml:space="preserve"> - коэффициент вытеснения нефти;</w:t>
      </w:r>
    </w:p>
    <w:p w:rsidR="00C4712F" w:rsidRPr="00CA384E" w:rsidRDefault="00C4712F" w:rsidP="00C4712F">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lang w:eastAsia="ru-RU"/>
        </w:rPr>
      </w:pPr>
      <w:r w:rsidRPr="00CA384E">
        <w:rPr>
          <w:rFonts w:ascii="Times New Roman" w:eastAsia="Times New Roman" w:hAnsi="Times New Roman" w:cs="Times New Roman"/>
          <w:sz w:val="24"/>
          <w:szCs w:val="24"/>
          <w:lang w:eastAsia="ru-RU"/>
        </w:rPr>
        <w:t>К</w:t>
      </w:r>
      <w:r w:rsidRPr="00CA384E">
        <w:rPr>
          <w:rFonts w:ascii="Times New Roman" w:eastAsia="Times New Roman" w:hAnsi="Times New Roman" w:cs="Times New Roman"/>
          <w:sz w:val="24"/>
          <w:szCs w:val="24"/>
          <w:vertAlign w:val="subscript"/>
          <w:lang w:eastAsia="ru-RU"/>
        </w:rPr>
        <w:t>3</w:t>
      </w:r>
      <w:r w:rsidRPr="00CA384E">
        <w:rPr>
          <w:rFonts w:ascii="Times New Roman" w:eastAsia="Times New Roman" w:hAnsi="Times New Roman" w:cs="Times New Roman"/>
          <w:sz w:val="24"/>
          <w:szCs w:val="24"/>
          <w:lang w:eastAsia="ru-RU"/>
        </w:rPr>
        <w:t xml:space="preserve"> - коэффициент </w:t>
      </w:r>
      <w:proofErr w:type="spellStart"/>
      <w:r w:rsidRPr="00CA384E">
        <w:rPr>
          <w:rFonts w:ascii="Times New Roman" w:eastAsia="Times New Roman" w:hAnsi="Times New Roman" w:cs="Times New Roman"/>
          <w:sz w:val="24"/>
          <w:szCs w:val="24"/>
          <w:lang w:eastAsia="ru-RU"/>
        </w:rPr>
        <w:t>заводнения</w:t>
      </w:r>
      <w:proofErr w:type="spellEnd"/>
      <w:r w:rsidRPr="00CA384E">
        <w:rPr>
          <w:rFonts w:ascii="Times New Roman" w:eastAsia="Times New Roman" w:hAnsi="Times New Roman" w:cs="Times New Roman"/>
          <w:sz w:val="24"/>
          <w:szCs w:val="24"/>
          <w:lang w:eastAsia="ru-RU"/>
        </w:rPr>
        <w:t>, показывающий долю извлечения подвижных запасов.</w:t>
      </w:r>
    </w:p>
    <w:p w:rsidR="00C4712F" w:rsidRPr="00CA384E" w:rsidRDefault="00C4712F" w:rsidP="00C4712F">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lang w:eastAsia="ru-RU"/>
        </w:rPr>
      </w:pPr>
      <w:r w:rsidRPr="00CA384E">
        <w:rPr>
          <w:rFonts w:ascii="Times New Roman" w:eastAsia="Times New Roman" w:hAnsi="Times New Roman" w:cs="Times New Roman"/>
          <w:sz w:val="24"/>
          <w:szCs w:val="24"/>
          <w:lang w:eastAsia="ru-RU"/>
        </w:rPr>
        <w:t>Для расчета составляющих коэффициента охвата сеткой скважин использовались следующие формулы:</w:t>
      </w:r>
    </w:p>
    <w:p w:rsidR="00C4712F" w:rsidRPr="00CA384E" w:rsidRDefault="00C4712F" w:rsidP="00C4712F">
      <w:pPr>
        <w:overflowPunct w:val="0"/>
        <w:autoSpaceDE w:val="0"/>
        <w:autoSpaceDN w:val="0"/>
        <w:adjustRightInd w:val="0"/>
        <w:spacing w:after="0" w:line="360" w:lineRule="auto"/>
        <w:ind w:firstLine="720"/>
        <w:jc w:val="right"/>
        <w:textAlignment w:val="baseline"/>
        <w:rPr>
          <w:rFonts w:ascii="Times New Roman" w:eastAsia="Times New Roman" w:hAnsi="Times New Roman" w:cs="Times New Roman"/>
          <w:sz w:val="24"/>
          <w:szCs w:val="24"/>
          <w:lang w:eastAsia="ru-RU"/>
        </w:rPr>
      </w:pPr>
      <w:r w:rsidRPr="00CA384E">
        <w:rPr>
          <w:rFonts w:ascii="Times New Roman" w:eastAsia="Times New Roman" w:hAnsi="Times New Roman" w:cs="Times New Roman"/>
          <w:sz w:val="24"/>
          <w:szCs w:val="24"/>
          <w:lang w:eastAsia="ru-RU"/>
        </w:rPr>
        <w:t>К</w:t>
      </w:r>
      <w:r w:rsidRPr="00CA384E">
        <w:rPr>
          <w:rFonts w:ascii="Times New Roman" w:eastAsia="Times New Roman" w:hAnsi="Times New Roman" w:cs="Times New Roman"/>
          <w:sz w:val="24"/>
          <w:szCs w:val="24"/>
          <w:vertAlign w:val="subscript"/>
          <w:lang w:eastAsia="ru-RU"/>
        </w:rPr>
        <w:t>1</w:t>
      </w:r>
      <w:r w:rsidRPr="00CA384E">
        <w:rPr>
          <w:rFonts w:ascii="Times New Roman" w:eastAsia="Times New Roman" w:hAnsi="Times New Roman" w:cs="Times New Roman"/>
          <w:sz w:val="24"/>
          <w:szCs w:val="24"/>
          <w:lang w:eastAsia="ru-RU"/>
        </w:rPr>
        <w:t xml:space="preserve"> = К</w:t>
      </w:r>
      <w:r w:rsidRPr="00CA384E">
        <w:rPr>
          <w:rFonts w:ascii="Times New Roman" w:eastAsia="Times New Roman" w:hAnsi="Times New Roman" w:cs="Times New Roman"/>
          <w:sz w:val="24"/>
          <w:szCs w:val="24"/>
          <w:vertAlign w:val="subscript"/>
          <w:lang w:eastAsia="ru-RU"/>
        </w:rPr>
        <w:t>1</w:t>
      </w:r>
      <w:r w:rsidRPr="00CA384E">
        <w:rPr>
          <w:rFonts w:ascii="Times New Roman" w:eastAsia="Times New Roman" w:hAnsi="Times New Roman" w:cs="Times New Roman"/>
          <w:b/>
          <w:i/>
          <w:sz w:val="24"/>
          <w:szCs w:val="24"/>
          <w:vertAlign w:val="superscript"/>
          <w:lang w:eastAsia="ru-RU"/>
        </w:rPr>
        <w:t>’</w:t>
      </w:r>
      <w:r w:rsidRPr="00CA384E">
        <w:rPr>
          <w:rFonts w:ascii="Times New Roman" w:eastAsia="Times New Roman" w:hAnsi="Times New Roman" w:cs="Times New Roman"/>
          <w:sz w:val="24"/>
          <w:szCs w:val="24"/>
          <w:vertAlign w:val="superscript"/>
          <w:lang w:eastAsia="ru-RU"/>
        </w:rPr>
        <w:t xml:space="preserve"> </w:t>
      </w:r>
      <w:r w:rsidRPr="00CA384E">
        <w:rPr>
          <w:rFonts w:ascii="Times New Roman" w:eastAsia="Times New Roman" w:hAnsi="Times New Roman" w:cs="Times New Roman"/>
          <w:sz w:val="24"/>
          <w:szCs w:val="24"/>
          <w:lang w:eastAsia="ru-RU"/>
        </w:rPr>
        <w:t>× К</w:t>
      </w:r>
      <w:r w:rsidRPr="00CA384E">
        <w:rPr>
          <w:rFonts w:ascii="Times New Roman" w:eastAsia="Times New Roman" w:hAnsi="Times New Roman" w:cs="Times New Roman"/>
          <w:sz w:val="24"/>
          <w:szCs w:val="24"/>
          <w:vertAlign w:val="subscript"/>
          <w:lang w:eastAsia="ru-RU"/>
        </w:rPr>
        <w:t>1</w:t>
      </w:r>
      <w:r w:rsidRPr="00CA384E">
        <w:rPr>
          <w:rFonts w:ascii="Times New Roman" w:eastAsia="Times New Roman" w:hAnsi="Times New Roman" w:cs="Times New Roman"/>
          <w:b/>
          <w:i/>
          <w:sz w:val="24"/>
          <w:szCs w:val="24"/>
          <w:vertAlign w:val="superscript"/>
          <w:lang w:eastAsia="ru-RU"/>
        </w:rPr>
        <w:t>’’</w:t>
      </w:r>
      <w:r w:rsidRPr="00CA384E">
        <w:rPr>
          <w:rFonts w:ascii="Times New Roman" w:eastAsia="Times New Roman" w:hAnsi="Times New Roman" w:cs="Times New Roman"/>
          <w:sz w:val="24"/>
          <w:szCs w:val="24"/>
          <w:lang w:eastAsia="ru-RU"/>
        </w:rPr>
        <w:tab/>
        <w:t>;</w:t>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t>(4.2)</w:t>
      </w:r>
    </w:p>
    <w:p w:rsidR="00C4712F" w:rsidRPr="00CA384E" w:rsidRDefault="00C4712F" w:rsidP="00C4712F">
      <w:pPr>
        <w:overflowPunct w:val="0"/>
        <w:autoSpaceDE w:val="0"/>
        <w:autoSpaceDN w:val="0"/>
        <w:adjustRightInd w:val="0"/>
        <w:spacing w:after="0" w:line="360" w:lineRule="auto"/>
        <w:ind w:firstLine="720"/>
        <w:jc w:val="right"/>
        <w:textAlignment w:val="baseline"/>
        <w:rPr>
          <w:rFonts w:ascii="Times New Roman" w:eastAsia="Times New Roman" w:hAnsi="Times New Roman" w:cs="Times New Roman"/>
          <w:sz w:val="24"/>
          <w:szCs w:val="24"/>
          <w:lang w:eastAsia="ru-RU"/>
        </w:rPr>
      </w:pPr>
      <w:r w:rsidRPr="00CA384E">
        <w:rPr>
          <w:rFonts w:ascii="Times New Roman" w:eastAsia="Times New Roman" w:hAnsi="Times New Roman" w:cs="Times New Roman"/>
          <w:noProof/>
          <w:position w:val="-36"/>
          <w:sz w:val="24"/>
          <w:szCs w:val="24"/>
          <w:lang w:eastAsia="ru-RU"/>
        </w:rPr>
        <w:drawing>
          <wp:inline distT="0" distB="0" distL="0" distR="0" wp14:anchorId="758B8B5B" wp14:editId="056E10E2">
            <wp:extent cx="1090930" cy="5715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90930" cy="571500"/>
                    </a:xfrm>
                    <a:prstGeom prst="rect">
                      <a:avLst/>
                    </a:prstGeom>
                    <a:noFill/>
                    <a:ln>
                      <a:noFill/>
                    </a:ln>
                  </pic:spPr>
                </pic:pic>
              </a:graphicData>
            </a:graphic>
          </wp:inline>
        </w:drawing>
      </w:r>
      <w:r w:rsidRPr="00CA384E">
        <w:rPr>
          <w:rFonts w:ascii="Times New Roman" w:eastAsia="Times New Roman" w:hAnsi="Times New Roman" w:cs="Times New Roman"/>
          <w:sz w:val="24"/>
          <w:szCs w:val="24"/>
          <w:lang w:eastAsia="ru-RU"/>
        </w:rPr>
        <w:t>;</w:t>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t>(4.3)</w:t>
      </w:r>
    </w:p>
    <w:p w:rsidR="00C4712F" w:rsidRPr="00CA384E" w:rsidRDefault="00C4712F" w:rsidP="00C4712F">
      <w:pPr>
        <w:overflowPunct w:val="0"/>
        <w:autoSpaceDE w:val="0"/>
        <w:autoSpaceDN w:val="0"/>
        <w:adjustRightInd w:val="0"/>
        <w:spacing w:after="0" w:line="360" w:lineRule="auto"/>
        <w:ind w:firstLine="720"/>
        <w:jc w:val="right"/>
        <w:textAlignment w:val="baseline"/>
        <w:rPr>
          <w:rFonts w:ascii="Times New Roman" w:eastAsia="Times New Roman" w:hAnsi="Times New Roman" w:cs="Times New Roman"/>
          <w:sz w:val="24"/>
          <w:szCs w:val="24"/>
          <w:lang w:eastAsia="ru-RU"/>
        </w:rPr>
      </w:pPr>
      <w:r w:rsidRPr="00CA384E">
        <w:rPr>
          <w:rFonts w:ascii="Times New Roman" w:eastAsia="Times New Roman" w:hAnsi="Times New Roman" w:cs="Times New Roman"/>
          <w:noProof/>
          <w:position w:val="-32"/>
          <w:sz w:val="24"/>
          <w:szCs w:val="24"/>
          <w:lang w:eastAsia="ru-RU"/>
        </w:rPr>
        <w:drawing>
          <wp:inline distT="0" distB="0" distL="0" distR="0" wp14:anchorId="6A8A5417" wp14:editId="57C8D3B7">
            <wp:extent cx="1586230" cy="48133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86230" cy="481330"/>
                    </a:xfrm>
                    <a:prstGeom prst="rect">
                      <a:avLst/>
                    </a:prstGeom>
                    <a:noFill/>
                    <a:ln>
                      <a:noFill/>
                    </a:ln>
                  </pic:spPr>
                </pic:pic>
              </a:graphicData>
            </a:graphic>
          </wp:inline>
        </w:drawing>
      </w:r>
      <w:r w:rsidRPr="00CA384E">
        <w:rPr>
          <w:rFonts w:ascii="Times New Roman" w:eastAsia="Times New Roman" w:hAnsi="Times New Roman" w:cs="Times New Roman"/>
          <w:sz w:val="24"/>
          <w:szCs w:val="24"/>
          <w:lang w:eastAsia="ru-RU"/>
        </w:rPr>
        <w:t>;</w:t>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t>(4.4)</w:t>
      </w:r>
    </w:p>
    <w:p w:rsidR="00C4712F" w:rsidRPr="00CA384E" w:rsidRDefault="00C4712F" w:rsidP="00C4712F">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lang w:eastAsia="ru-RU"/>
        </w:rPr>
      </w:pPr>
      <w:r w:rsidRPr="00CA384E">
        <w:rPr>
          <w:rFonts w:ascii="Times New Roman" w:eastAsia="Times New Roman" w:hAnsi="Times New Roman" w:cs="Times New Roman"/>
          <w:sz w:val="24"/>
          <w:szCs w:val="24"/>
          <w:lang w:eastAsia="ru-RU"/>
        </w:rPr>
        <w:t xml:space="preserve">В этих формулах </w:t>
      </w:r>
      <w:r w:rsidRPr="00CA384E">
        <w:rPr>
          <w:rFonts w:ascii="Times New Roman" w:eastAsia="Times New Roman" w:hAnsi="Times New Roman" w:cs="Times New Roman"/>
          <w:i/>
          <w:sz w:val="24"/>
          <w:szCs w:val="24"/>
          <w:lang w:eastAsia="ru-RU"/>
        </w:rPr>
        <w:t>К</w:t>
      </w:r>
      <w:r w:rsidRPr="00CA384E">
        <w:rPr>
          <w:rFonts w:ascii="Times New Roman" w:eastAsia="Times New Roman" w:hAnsi="Times New Roman" w:cs="Times New Roman"/>
          <w:i/>
          <w:sz w:val="24"/>
          <w:szCs w:val="24"/>
          <w:vertAlign w:val="subscript"/>
          <w:lang w:eastAsia="ru-RU"/>
        </w:rPr>
        <w:t>1</w:t>
      </w:r>
      <w:r w:rsidRPr="00CA384E">
        <w:rPr>
          <w:rFonts w:ascii="Times New Roman" w:eastAsia="Times New Roman" w:hAnsi="Times New Roman" w:cs="Times New Roman"/>
          <w:i/>
          <w:sz w:val="24"/>
          <w:szCs w:val="24"/>
          <w:vertAlign w:val="superscript"/>
          <w:lang w:val="en-US" w:eastAsia="ru-RU"/>
        </w:rPr>
        <w:t>I</w:t>
      </w:r>
      <w:r w:rsidRPr="00CA384E">
        <w:rPr>
          <w:rFonts w:ascii="Times New Roman" w:eastAsia="Times New Roman" w:hAnsi="Times New Roman" w:cs="Times New Roman"/>
          <w:sz w:val="24"/>
          <w:szCs w:val="24"/>
          <w:lang w:eastAsia="ru-RU"/>
        </w:rPr>
        <w:t xml:space="preserve"> -коэффициент, показывающий возможную долю </w:t>
      </w:r>
      <w:proofErr w:type="spellStart"/>
      <w:r w:rsidRPr="00CA384E">
        <w:rPr>
          <w:rFonts w:ascii="Times New Roman" w:eastAsia="Times New Roman" w:hAnsi="Times New Roman" w:cs="Times New Roman"/>
          <w:sz w:val="24"/>
          <w:szCs w:val="24"/>
          <w:lang w:eastAsia="ru-RU"/>
        </w:rPr>
        <w:t>разбуривания</w:t>
      </w:r>
      <w:proofErr w:type="spellEnd"/>
      <w:r w:rsidRPr="00CA384E">
        <w:rPr>
          <w:rFonts w:ascii="Times New Roman" w:eastAsia="Times New Roman" w:hAnsi="Times New Roman" w:cs="Times New Roman"/>
          <w:sz w:val="24"/>
          <w:szCs w:val="24"/>
          <w:lang w:eastAsia="ru-RU"/>
        </w:rPr>
        <w:t xml:space="preserve"> и ввода в промышленную разработку разведанных геологических запасов нефти водонефтяных зон. Часть геологических запасов нефти этих пластов с </w:t>
      </w:r>
      <w:proofErr w:type="spellStart"/>
      <w:r w:rsidRPr="00CA384E">
        <w:rPr>
          <w:rFonts w:ascii="Times New Roman" w:eastAsia="Times New Roman" w:hAnsi="Times New Roman" w:cs="Times New Roman"/>
          <w:sz w:val="24"/>
          <w:szCs w:val="24"/>
          <w:lang w:eastAsia="ru-RU"/>
        </w:rPr>
        <w:t>нефтенасыщенной</w:t>
      </w:r>
      <w:proofErr w:type="spellEnd"/>
      <w:r w:rsidRPr="00CA384E">
        <w:rPr>
          <w:rFonts w:ascii="Times New Roman" w:eastAsia="Times New Roman" w:hAnsi="Times New Roman" w:cs="Times New Roman"/>
          <w:sz w:val="24"/>
          <w:szCs w:val="24"/>
          <w:lang w:eastAsia="ru-RU"/>
        </w:rPr>
        <w:t xml:space="preserve"> толщиной меньше некоторой минимальной </w:t>
      </w:r>
      <w:proofErr w:type="spellStart"/>
      <w:r w:rsidRPr="00CA384E">
        <w:rPr>
          <w:rFonts w:ascii="Times New Roman" w:eastAsia="Times New Roman" w:hAnsi="Times New Roman" w:cs="Times New Roman"/>
          <w:sz w:val="24"/>
          <w:szCs w:val="24"/>
          <w:lang w:eastAsia="ru-RU"/>
        </w:rPr>
        <w:t>h</w:t>
      </w:r>
      <w:proofErr w:type="gramStart"/>
      <w:r w:rsidRPr="00CA384E">
        <w:rPr>
          <w:rFonts w:ascii="Times New Roman" w:eastAsia="Times New Roman" w:hAnsi="Times New Roman" w:cs="Times New Roman"/>
          <w:sz w:val="24"/>
          <w:szCs w:val="24"/>
          <w:vertAlign w:val="subscript"/>
          <w:lang w:eastAsia="ru-RU"/>
        </w:rPr>
        <w:t>н.мин</w:t>
      </w:r>
      <w:proofErr w:type="spellEnd"/>
      <w:proofErr w:type="gramEnd"/>
      <w:r w:rsidRPr="00CA384E">
        <w:rPr>
          <w:rFonts w:ascii="Times New Roman" w:eastAsia="Times New Roman" w:hAnsi="Times New Roman" w:cs="Times New Roman"/>
          <w:sz w:val="24"/>
          <w:szCs w:val="24"/>
          <w:lang w:eastAsia="ru-RU"/>
        </w:rPr>
        <w:t>/</w:t>
      </w:r>
      <w:proofErr w:type="spellStart"/>
      <w:r w:rsidRPr="00CA384E">
        <w:rPr>
          <w:rFonts w:ascii="Times New Roman" w:eastAsia="Times New Roman" w:hAnsi="Times New Roman" w:cs="Times New Roman"/>
          <w:sz w:val="24"/>
          <w:szCs w:val="24"/>
          <w:lang w:eastAsia="ru-RU"/>
        </w:rPr>
        <w:t>h</w:t>
      </w:r>
      <w:r w:rsidRPr="00CA384E">
        <w:rPr>
          <w:rFonts w:ascii="Times New Roman" w:eastAsia="Times New Roman" w:hAnsi="Times New Roman" w:cs="Times New Roman"/>
          <w:sz w:val="24"/>
          <w:szCs w:val="24"/>
          <w:vertAlign w:val="subscript"/>
          <w:lang w:eastAsia="ru-RU"/>
        </w:rPr>
        <w:t>чнз</w:t>
      </w:r>
      <w:proofErr w:type="spellEnd"/>
      <w:r w:rsidRPr="00CA384E">
        <w:rPr>
          <w:rFonts w:ascii="Times New Roman" w:eastAsia="Times New Roman" w:hAnsi="Times New Roman" w:cs="Times New Roman"/>
          <w:sz w:val="24"/>
          <w:szCs w:val="24"/>
          <w:lang w:eastAsia="ru-RU"/>
        </w:rPr>
        <w:t>, установленной по соображениям экономического характера, не будет разбурена и введена в разработку:</w:t>
      </w:r>
    </w:p>
    <w:p w:rsidR="00C4712F" w:rsidRPr="00CA384E" w:rsidRDefault="00C4712F" w:rsidP="00C4712F">
      <w:pPr>
        <w:overflowPunct w:val="0"/>
        <w:autoSpaceDE w:val="0"/>
        <w:autoSpaceDN w:val="0"/>
        <w:adjustRightInd w:val="0"/>
        <w:spacing w:after="0" w:line="360" w:lineRule="auto"/>
        <w:ind w:firstLine="720"/>
        <w:jc w:val="right"/>
        <w:textAlignment w:val="baseline"/>
        <w:rPr>
          <w:rFonts w:ascii="Times New Roman" w:eastAsia="Times New Roman" w:hAnsi="Times New Roman" w:cs="Times New Roman"/>
          <w:sz w:val="24"/>
          <w:szCs w:val="24"/>
          <w:lang w:eastAsia="ru-RU"/>
        </w:rPr>
      </w:pPr>
      <w:r w:rsidRPr="00CA384E">
        <w:rPr>
          <w:rFonts w:ascii="Times New Roman" w:eastAsia="Times New Roman" w:hAnsi="Times New Roman" w:cs="Times New Roman"/>
          <w:sz w:val="24"/>
          <w:szCs w:val="24"/>
          <w:lang w:eastAsia="ru-RU"/>
        </w:rPr>
        <w:sym w:font="Symbol" w:char="0028"/>
      </w:r>
      <w:proofErr w:type="spellStart"/>
      <w:r w:rsidRPr="00CA384E">
        <w:rPr>
          <w:rFonts w:ascii="Times New Roman" w:eastAsia="Times New Roman" w:hAnsi="Times New Roman" w:cs="Times New Roman"/>
          <w:sz w:val="24"/>
          <w:szCs w:val="24"/>
          <w:lang w:eastAsia="ru-RU"/>
        </w:rPr>
        <w:t>h</w:t>
      </w:r>
      <w:r w:rsidRPr="00CA384E">
        <w:rPr>
          <w:rFonts w:ascii="Times New Roman" w:eastAsia="Times New Roman" w:hAnsi="Times New Roman" w:cs="Times New Roman"/>
          <w:sz w:val="24"/>
          <w:szCs w:val="24"/>
          <w:vertAlign w:val="subscript"/>
          <w:lang w:eastAsia="ru-RU"/>
        </w:rPr>
        <w:t>н.мин</w:t>
      </w:r>
      <w:proofErr w:type="spellEnd"/>
      <w:r w:rsidRPr="00CA384E">
        <w:rPr>
          <w:rFonts w:ascii="Times New Roman" w:eastAsia="Times New Roman" w:hAnsi="Times New Roman" w:cs="Times New Roman"/>
          <w:sz w:val="24"/>
          <w:szCs w:val="24"/>
          <w:lang w:eastAsia="ru-RU"/>
        </w:rPr>
        <w:t>/</w:t>
      </w:r>
      <w:proofErr w:type="spellStart"/>
      <w:r w:rsidRPr="00CA384E">
        <w:rPr>
          <w:rFonts w:ascii="Times New Roman" w:eastAsia="Times New Roman" w:hAnsi="Times New Roman" w:cs="Times New Roman"/>
          <w:sz w:val="24"/>
          <w:szCs w:val="24"/>
          <w:lang w:eastAsia="ru-RU"/>
        </w:rPr>
        <w:t>h</w:t>
      </w:r>
      <w:r w:rsidRPr="00CA384E">
        <w:rPr>
          <w:rFonts w:ascii="Times New Roman" w:eastAsia="Times New Roman" w:hAnsi="Times New Roman" w:cs="Times New Roman"/>
          <w:sz w:val="24"/>
          <w:szCs w:val="24"/>
          <w:vertAlign w:val="subscript"/>
          <w:lang w:eastAsia="ru-RU"/>
        </w:rPr>
        <w:t>чнз</w:t>
      </w:r>
      <w:proofErr w:type="spellEnd"/>
      <w:r w:rsidRPr="00CA384E">
        <w:rPr>
          <w:rFonts w:ascii="Times New Roman" w:eastAsia="Times New Roman" w:hAnsi="Times New Roman" w:cs="Times New Roman"/>
          <w:sz w:val="24"/>
          <w:szCs w:val="24"/>
          <w:lang w:eastAsia="ru-RU"/>
        </w:rPr>
        <w:sym w:font="Symbol" w:char="0029"/>
      </w:r>
      <w:r w:rsidRPr="00CA384E">
        <w:rPr>
          <w:rFonts w:ascii="Times New Roman" w:eastAsia="Times New Roman" w:hAnsi="Times New Roman" w:cs="Times New Roman"/>
          <w:sz w:val="24"/>
          <w:szCs w:val="24"/>
          <w:vertAlign w:val="superscript"/>
          <w:lang w:eastAsia="ru-RU"/>
        </w:rPr>
        <w:t>2</w:t>
      </w:r>
      <w:r w:rsidRPr="00CA384E">
        <w:rPr>
          <w:rFonts w:ascii="Times New Roman" w:eastAsia="Times New Roman" w:hAnsi="Times New Roman" w:cs="Times New Roman"/>
          <w:sz w:val="24"/>
          <w:szCs w:val="24"/>
          <w:lang w:eastAsia="ru-RU"/>
        </w:rPr>
        <w:t xml:space="preserve"> = 1/</w:t>
      </w:r>
      <w:r w:rsidRPr="00CA384E">
        <w:rPr>
          <w:rFonts w:ascii="Times New Roman" w:eastAsia="Times New Roman" w:hAnsi="Times New Roman" w:cs="Times New Roman"/>
          <w:sz w:val="24"/>
          <w:szCs w:val="24"/>
          <w:lang w:eastAsia="ru-RU"/>
        </w:rPr>
        <w:sym w:font="Symbol" w:char="005B"/>
      </w:r>
      <w:r w:rsidRPr="00CA384E">
        <w:rPr>
          <w:rFonts w:ascii="Times New Roman" w:eastAsia="Times New Roman" w:hAnsi="Times New Roman" w:cs="Times New Roman"/>
          <w:sz w:val="24"/>
          <w:szCs w:val="24"/>
          <w:lang w:eastAsia="ru-RU"/>
        </w:rPr>
        <w:t>1+</w:t>
      </w:r>
      <w:r w:rsidRPr="00CA384E">
        <w:rPr>
          <w:rFonts w:ascii="Times New Roman" w:eastAsia="Times New Roman" w:hAnsi="Times New Roman" w:cs="Times New Roman"/>
          <w:sz w:val="24"/>
          <w:szCs w:val="24"/>
          <w:lang w:eastAsia="ru-RU"/>
        </w:rPr>
        <w:sym w:font="Symbol" w:char="0028"/>
      </w:r>
      <w:r w:rsidRPr="00CA384E">
        <w:rPr>
          <w:rFonts w:ascii="Times New Roman" w:eastAsia="Times New Roman" w:hAnsi="Times New Roman" w:cs="Times New Roman"/>
          <w:sz w:val="24"/>
          <w:szCs w:val="24"/>
          <w:lang w:eastAsia="ru-RU"/>
        </w:rPr>
        <w:t>А</w:t>
      </w:r>
      <w:r w:rsidRPr="00CA384E">
        <w:rPr>
          <w:rFonts w:ascii="Times New Roman" w:eastAsia="Times New Roman" w:hAnsi="Times New Roman" w:cs="Times New Roman"/>
          <w:sz w:val="24"/>
          <w:szCs w:val="24"/>
          <w:vertAlign w:val="subscript"/>
          <w:lang w:eastAsia="ru-RU"/>
        </w:rPr>
        <w:t>2</w:t>
      </w:r>
      <w:r w:rsidRPr="00CA384E">
        <w:rPr>
          <w:rFonts w:ascii="Times New Roman" w:eastAsia="Times New Roman" w:hAnsi="Times New Roman" w:cs="Times New Roman"/>
          <w:sz w:val="24"/>
          <w:szCs w:val="24"/>
          <w:lang w:eastAsia="ru-RU"/>
        </w:rPr>
        <w:t>/(1-А</w:t>
      </w:r>
      <w:r w:rsidRPr="00CA384E">
        <w:rPr>
          <w:rFonts w:ascii="Times New Roman" w:eastAsia="Times New Roman" w:hAnsi="Times New Roman" w:cs="Times New Roman"/>
          <w:sz w:val="24"/>
          <w:szCs w:val="24"/>
          <w:vertAlign w:val="subscript"/>
          <w:lang w:eastAsia="ru-RU"/>
        </w:rPr>
        <w:t>2</w:t>
      </w:r>
      <w:r w:rsidRPr="00CA384E">
        <w:rPr>
          <w:rFonts w:ascii="Times New Roman" w:eastAsia="Times New Roman" w:hAnsi="Times New Roman" w:cs="Times New Roman"/>
          <w:sz w:val="24"/>
          <w:szCs w:val="24"/>
          <w:lang w:eastAsia="ru-RU"/>
        </w:rPr>
        <w:t>)</w:t>
      </w:r>
      <w:r w:rsidRPr="00CA384E">
        <w:rPr>
          <w:rFonts w:ascii="Times New Roman" w:eastAsia="Times New Roman" w:hAnsi="Times New Roman" w:cs="Times New Roman"/>
          <w:sz w:val="24"/>
          <w:szCs w:val="24"/>
          <w:lang w:eastAsia="ru-RU"/>
        </w:rPr>
        <w:sym w:font="Symbol" w:char="0029"/>
      </w:r>
      <w:r w:rsidRPr="00CA384E">
        <w:rPr>
          <w:rFonts w:ascii="Times New Roman" w:eastAsia="Times New Roman" w:hAnsi="Times New Roman" w:cs="Times New Roman"/>
          <w:sz w:val="24"/>
          <w:szCs w:val="24"/>
          <w:lang w:eastAsia="ru-RU"/>
        </w:rPr>
        <w:t xml:space="preserve"> ∙ </w:t>
      </w:r>
      <w:r w:rsidRPr="00CA384E">
        <w:rPr>
          <w:rFonts w:ascii="Times New Roman" w:eastAsia="Times New Roman" w:hAnsi="Times New Roman" w:cs="Times New Roman"/>
          <w:sz w:val="24"/>
          <w:szCs w:val="24"/>
          <w:lang w:eastAsia="ru-RU"/>
        </w:rPr>
        <w:sym w:font="Symbol" w:char="006D"/>
      </w:r>
      <w:r w:rsidRPr="00CA384E">
        <w:rPr>
          <w:rFonts w:ascii="Times New Roman" w:eastAsia="Times New Roman" w:hAnsi="Times New Roman" w:cs="Times New Roman"/>
          <w:sz w:val="24"/>
          <w:szCs w:val="24"/>
          <w:vertAlign w:val="subscript"/>
          <w:lang w:eastAsia="ru-RU"/>
        </w:rPr>
        <w:t>в</w:t>
      </w:r>
      <w:r w:rsidRPr="00CA384E">
        <w:rPr>
          <w:rFonts w:ascii="Times New Roman" w:eastAsia="Times New Roman" w:hAnsi="Times New Roman" w:cs="Times New Roman"/>
          <w:sz w:val="24"/>
          <w:szCs w:val="24"/>
          <w:lang w:eastAsia="ru-RU"/>
        </w:rPr>
        <w:t>/</w:t>
      </w:r>
      <w:r w:rsidRPr="00CA384E">
        <w:rPr>
          <w:rFonts w:ascii="Times New Roman" w:eastAsia="Times New Roman" w:hAnsi="Times New Roman" w:cs="Times New Roman"/>
          <w:sz w:val="24"/>
          <w:szCs w:val="24"/>
          <w:lang w:eastAsia="ru-RU"/>
        </w:rPr>
        <w:sym w:font="Symbol" w:char="006D"/>
      </w:r>
      <w:r w:rsidRPr="00CA384E">
        <w:rPr>
          <w:rFonts w:ascii="Times New Roman" w:eastAsia="Times New Roman" w:hAnsi="Times New Roman" w:cs="Times New Roman"/>
          <w:sz w:val="24"/>
          <w:szCs w:val="24"/>
          <w:vertAlign w:val="subscript"/>
          <w:lang w:eastAsia="ru-RU"/>
        </w:rPr>
        <w:t>н</w:t>
      </w:r>
      <w:r w:rsidRPr="00CA384E">
        <w:rPr>
          <w:rFonts w:ascii="Times New Roman" w:eastAsia="Times New Roman" w:hAnsi="Times New Roman" w:cs="Times New Roman"/>
          <w:sz w:val="24"/>
          <w:szCs w:val="24"/>
          <w:lang w:eastAsia="ru-RU"/>
        </w:rPr>
        <w:t xml:space="preserve"> ∙ </w:t>
      </w:r>
      <w:r w:rsidRPr="00CA384E">
        <w:rPr>
          <w:rFonts w:ascii="Times New Roman" w:eastAsia="Times New Roman" w:hAnsi="Times New Roman" w:cs="Times New Roman"/>
          <w:sz w:val="24"/>
          <w:szCs w:val="24"/>
          <w:lang w:eastAsia="ru-RU"/>
        </w:rPr>
        <w:sym w:font="Symbol" w:char="0067"/>
      </w:r>
      <w:r w:rsidRPr="00CA384E">
        <w:rPr>
          <w:rFonts w:ascii="Times New Roman" w:eastAsia="Times New Roman" w:hAnsi="Times New Roman" w:cs="Times New Roman"/>
          <w:sz w:val="24"/>
          <w:szCs w:val="24"/>
          <w:vertAlign w:val="subscript"/>
          <w:lang w:eastAsia="ru-RU"/>
        </w:rPr>
        <w:t>н</w:t>
      </w:r>
      <w:r w:rsidRPr="00CA384E">
        <w:rPr>
          <w:rFonts w:ascii="Times New Roman" w:eastAsia="Times New Roman" w:hAnsi="Times New Roman" w:cs="Times New Roman"/>
          <w:sz w:val="24"/>
          <w:szCs w:val="24"/>
          <w:lang w:eastAsia="ru-RU"/>
        </w:rPr>
        <w:t>/</w:t>
      </w:r>
      <w:r w:rsidRPr="00CA384E">
        <w:rPr>
          <w:rFonts w:ascii="Times New Roman" w:eastAsia="Times New Roman" w:hAnsi="Times New Roman" w:cs="Times New Roman"/>
          <w:sz w:val="24"/>
          <w:szCs w:val="24"/>
          <w:lang w:eastAsia="ru-RU"/>
        </w:rPr>
        <w:sym w:font="Symbol" w:char="0067"/>
      </w:r>
      <w:r w:rsidRPr="00CA384E">
        <w:rPr>
          <w:rFonts w:ascii="Times New Roman" w:eastAsia="Times New Roman" w:hAnsi="Times New Roman" w:cs="Times New Roman"/>
          <w:sz w:val="24"/>
          <w:szCs w:val="24"/>
          <w:vertAlign w:val="subscript"/>
          <w:lang w:eastAsia="ru-RU"/>
        </w:rPr>
        <w:t>в</w:t>
      </w:r>
      <w:r w:rsidRPr="00CA384E">
        <w:rPr>
          <w:rFonts w:ascii="Times New Roman" w:eastAsia="Times New Roman" w:hAnsi="Times New Roman" w:cs="Times New Roman"/>
          <w:sz w:val="24"/>
          <w:szCs w:val="24"/>
          <w:lang w:eastAsia="ru-RU"/>
        </w:rPr>
        <w:sym w:font="Symbol" w:char="005D"/>
      </w:r>
      <w:r w:rsidRPr="00CA384E">
        <w:rPr>
          <w:rFonts w:ascii="Times New Roman" w:eastAsia="Times New Roman" w:hAnsi="Times New Roman" w:cs="Times New Roman"/>
          <w:sz w:val="24"/>
          <w:szCs w:val="24"/>
          <w:vertAlign w:val="superscript"/>
          <w:lang w:eastAsia="ru-RU"/>
        </w:rPr>
        <w:t>2</w:t>
      </w:r>
      <w:r w:rsidRPr="00CA384E">
        <w:rPr>
          <w:rFonts w:ascii="Times New Roman" w:eastAsia="Times New Roman" w:hAnsi="Times New Roman" w:cs="Times New Roman"/>
          <w:sz w:val="24"/>
          <w:szCs w:val="24"/>
          <w:lang w:eastAsia="ru-RU"/>
        </w:rPr>
        <w:t>;</w:t>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t>(4.5)</w:t>
      </w:r>
    </w:p>
    <w:p w:rsidR="00C4712F" w:rsidRPr="00CA384E" w:rsidRDefault="00C4712F" w:rsidP="00C4712F">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lang w:eastAsia="ru-RU"/>
        </w:rPr>
      </w:pPr>
      <w:r w:rsidRPr="00CA384E">
        <w:rPr>
          <w:rFonts w:ascii="Times New Roman" w:eastAsia="Times New Roman" w:hAnsi="Times New Roman" w:cs="Times New Roman"/>
          <w:sz w:val="24"/>
          <w:szCs w:val="24"/>
          <w:lang w:eastAsia="ru-RU"/>
        </w:rPr>
        <w:t>где: А</w:t>
      </w:r>
      <w:r w:rsidRPr="00CA384E">
        <w:rPr>
          <w:rFonts w:ascii="Times New Roman" w:eastAsia="Times New Roman" w:hAnsi="Times New Roman" w:cs="Times New Roman"/>
          <w:sz w:val="24"/>
          <w:szCs w:val="24"/>
          <w:vertAlign w:val="subscript"/>
          <w:lang w:eastAsia="ru-RU"/>
        </w:rPr>
        <w:t>2</w:t>
      </w:r>
      <w:r w:rsidRPr="00CA384E">
        <w:rPr>
          <w:rFonts w:ascii="Times New Roman" w:eastAsia="Times New Roman" w:hAnsi="Times New Roman" w:cs="Times New Roman"/>
          <w:sz w:val="24"/>
          <w:szCs w:val="24"/>
          <w:lang w:eastAsia="ru-RU"/>
        </w:rPr>
        <w:t>/(1-А</w:t>
      </w:r>
      <w:r w:rsidRPr="00CA384E">
        <w:rPr>
          <w:rFonts w:ascii="Times New Roman" w:eastAsia="Times New Roman" w:hAnsi="Times New Roman" w:cs="Times New Roman"/>
          <w:sz w:val="24"/>
          <w:szCs w:val="24"/>
          <w:vertAlign w:val="subscript"/>
          <w:lang w:eastAsia="ru-RU"/>
        </w:rPr>
        <w:t>2</w:t>
      </w:r>
      <w:r w:rsidRPr="00CA384E">
        <w:rPr>
          <w:rFonts w:ascii="Times New Roman" w:eastAsia="Times New Roman" w:hAnsi="Times New Roman" w:cs="Times New Roman"/>
          <w:sz w:val="24"/>
          <w:szCs w:val="24"/>
          <w:lang w:eastAsia="ru-RU"/>
        </w:rPr>
        <w:t>) - предельный максимально допустимый весовой водонефтяной фактор;</w:t>
      </w:r>
    </w:p>
    <w:p w:rsidR="00C4712F" w:rsidRPr="00CA384E" w:rsidRDefault="00C4712F" w:rsidP="00C4712F">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lang w:eastAsia="ru-RU"/>
        </w:rPr>
      </w:pPr>
      <w:r w:rsidRPr="00CA384E">
        <w:rPr>
          <w:rFonts w:ascii="Times New Roman" w:eastAsia="Times New Roman" w:hAnsi="Times New Roman" w:cs="Times New Roman"/>
          <w:sz w:val="24"/>
          <w:szCs w:val="24"/>
          <w:lang w:eastAsia="ru-RU"/>
        </w:rPr>
        <w:t>А</w:t>
      </w:r>
      <w:r w:rsidRPr="00CA384E">
        <w:rPr>
          <w:rFonts w:ascii="Times New Roman" w:eastAsia="Times New Roman" w:hAnsi="Times New Roman" w:cs="Times New Roman"/>
          <w:sz w:val="24"/>
          <w:szCs w:val="24"/>
          <w:vertAlign w:val="subscript"/>
          <w:lang w:eastAsia="ru-RU"/>
        </w:rPr>
        <w:t>2</w:t>
      </w:r>
      <w:r w:rsidRPr="00CA384E">
        <w:rPr>
          <w:rFonts w:ascii="Times New Roman" w:eastAsia="Times New Roman" w:hAnsi="Times New Roman" w:cs="Times New Roman"/>
          <w:sz w:val="24"/>
          <w:szCs w:val="24"/>
          <w:lang w:eastAsia="ru-RU"/>
        </w:rPr>
        <w:t xml:space="preserve"> - предельная весовая обводненность добываемой продукции;</w:t>
      </w:r>
    </w:p>
    <w:p w:rsidR="00C4712F" w:rsidRPr="00CA384E" w:rsidRDefault="00C4712F" w:rsidP="00C4712F">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lang w:eastAsia="ru-RU"/>
        </w:rPr>
      </w:pPr>
      <w:r w:rsidRPr="00CA384E">
        <w:rPr>
          <w:rFonts w:ascii="Times New Roman" w:eastAsia="Times New Roman" w:hAnsi="Times New Roman" w:cs="Times New Roman"/>
          <w:sz w:val="24"/>
          <w:szCs w:val="24"/>
          <w:lang w:eastAsia="ru-RU"/>
        </w:rPr>
        <w:sym w:font="Symbol" w:char="006D"/>
      </w:r>
      <w:r w:rsidRPr="00CA384E">
        <w:rPr>
          <w:rFonts w:ascii="Times New Roman" w:eastAsia="Times New Roman" w:hAnsi="Times New Roman" w:cs="Times New Roman"/>
          <w:sz w:val="24"/>
          <w:szCs w:val="24"/>
          <w:vertAlign w:val="subscript"/>
          <w:lang w:eastAsia="ru-RU"/>
        </w:rPr>
        <w:t>в</w:t>
      </w:r>
      <w:r w:rsidRPr="00CA384E">
        <w:rPr>
          <w:rFonts w:ascii="Times New Roman" w:eastAsia="Times New Roman" w:hAnsi="Times New Roman" w:cs="Times New Roman"/>
          <w:sz w:val="24"/>
          <w:szCs w:val="24"/>
          <w:lang w:eastAsia="ru-RU"/>
        </w:rPr>
        <w:t>/</w:t>
      </w:r>
      <w:r w:rsidRPr="00CA384E">
        <w:rPr>
          <w:rFonts w:ascii="Times New Roman" w:eastAsia="Times New Roman" w:hAnsi="Times New Roman" w:cs="Times New Roman"/>
          <w:sz w:val="24"/>
          <w:szCs w:val="24"/>
          <w:lang w:eastAsia="ru-RU"/>
        </w:rPr>
        <w:sym w:font="Symbol" w:char="006D"/>
      </w:r>
      <w:r w:rsidRPr="00CA384E">
        <w:rPr>
          <w:rFonts w:ascii="Times New Roman" w:eastAsia="Times New Roman" w:hAnsi="Times New Roman" w:cs="Times New Roman"/>
          <w:sz w:val="24"/>
          <w:szCs w:val="24"/>
          <w:vertAlign w:val="subscript"/>
          <w:lang w:eastAsia="ru-RU"/>
        </w:rPr>
        <w:t>н</w:t>
      </w:r>
      <w:r w:rsidRPr="00CA384E">
        <w:rPr>
          <w:rFonts w:ascii="Times New Roman" w:eastAsia="Times New Roman" w:hAnsi="Times New Roman" w:cs="Times New Roman"/>
          <w:sz w:val="24"/>
          <w:szCs w:val="24"/>
          <w:lang w:eastAsia="ru-RU"/>
        </w:rPr>
        <w:t xml:space="preserve"> - соотношение вязкостей воды и нефти в пластовых условиях;</w:t>
      </w:r>
    </w:p>
    <w:p w:rsidR="00C4712F" w:rsidRPr="00CA384E" w:rsidRDefault="00C4712F" w:rsidP="00C4712F">
      <w:pPr>
        <w:widowControl w:val="0"/>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lang w:eastAsia="ru-RU"/>
        </w:rPr>
      </w:pPr>
      <w:r w:rsidRPr="00CA384E">
        <w:rPr>
          <w:rFonts w:ascii="Times New Roman" w:eastAsia="Times New Roman" w:hAnsi="Times New Roman" w:cs="Times New Roman"/>
          <w:sz w:val="24"/>
          <w:szCs w:val="24"/>
          <w:lang w:eastAsia="ru-RU"/>
        </w:rPr>
        <w:sym w:font="Symbol" w:char="0067"/>
      </w:r>
      <w:r w:rsidRPr="00CA384E">
        <w:rPr>
          <w:rFonts w:ascii="Times New Roman" w:eastAsia="Times New Roman" w:hAnsi="Times New Roman" w:cs="Times New Roman"/>
          <w:sz w:val="24"/>
          <w:szCs w:val="24"/>
          <w:vertAlign w:val="subscript"/>
          <w:lang w:eastAsia="ru-RU"/>
        </w:rPr>
        <w:t>н</w:t>
      </w:r>
      <w:r w:rsidRPr="00CA384E">
        <w:rPr>
          <w:rFonts w:ascii="Times New Roman" w:eastAsia="Times New Roman" w:hAnsi="Times New Roman" w:cs="Times New Roman"/>
          <w:sz w:val="24"/>
          <w:szCs w:val="24"/>
          <w:lang w:eastAsia="ru-RU"/>
        </w:rPr>
        <w:t>/</w:t>
      </w:r>
      <w:r w:rsidRPr="00CA384E">
        <w:rPr>
          <w:rFonts w:ascii="Times New Roman" w:eastAsia="Times New Roman" w:hAnsi="Times New Roman" w:cs="Times New Roman"/>
          <w:sz w:val="24"/>
          <w:szCs w:val="24"/>
          <w:lang w:eastAsia="ru-RU"/>
        </w:rPr>
        <w:sym w:font="Symbol" w:char="0067"/>
      </w:r>
      <w:r w:rsidRPr="00CA384E">
        <w:rPr>
          <w:rFonts w:ascii="Times New Roman" w:eastAsia="Times New Roman" w:hAnsi="Times New Roman" w:cs="Times New Roman"/>
          <w:sz w:val="24"/>
          <w:szCs w:val="24"/>
          <w:vertAlign w:val="subscript"/>
          <w:lang w:eastAsia="ru-RU"/>
        </w:rPr>
        <w:t>в</w:t>
      </w:r>
      <w:r w:rsidRPr="00CA384E">
        <w:rPr>
          <w:rFonts w:ascii="Times New Roman" w:eastAsia="Times New Roman" w:hAnsi="Times New Roman" w:cs="Times New Roman"/>
          <w:sz w:val="24"/>
          <w:szCs w:val="24"/>
          <w:lang w:eastAsia="ru-RU"/>
        </w:rPr>
        <w:t xml:space="preserve"> - соотношение удельных весов вытесняемой нефти и вытесняющей воды в пластовых условиях.</w:t>
      </w:r>
    </w:p>
    <w:p w:rsidR="00C4712F" w:rsidRPr="00CA384E" w:rsidRDefault="00C4712F" w:rsidP="00C4712F">
      <w:pPr>
        <w:widowControl w:val="0"/>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lang w:eastAsia="ru-RU"/>
        </w:rPr>
      </w:pPr>
      <w:r w:rsidRPr="00CA384E">
        <w:rPr>
          <w:rFonts w:ascii="Times New Roman" w:eastAsia="Times New Roman" w:hAnsi="Times New Roman" w:cs="Times New Roman"/>
          <w:sz w:val="24"/>
          <w:szCs w:val="24"/>
          <w:lang w:eastAsia="ru-RU"/>
        </w:rPr>
        <w:t xml:space="preserve">Расчет технологических показателей осуществлялся на период до достижения 98% обводненности продукции скважины. </w:t>
      </w:r>
      <w:r w:rsidRPr="00CA384E">
        <w:rPr>
          <w:rFonts w:ascii="Times New Roman" w:eastAsia="Times New Roman" w:hAnsi="Times New Roman" w:cs="Times New Roman"/>
          <w:i/>
          <w:sz w:val="24"/>
          <w:szCs w:val="24"/>
          <w:lang w:eastAsia="ru-RU"/>
        </w:rPr>
        <w:t>К</w:t>
      </w:r>
      <w:r w:rsidRPr="00CA384E">
        <w:rPr>
          <w:rFonts w:ascii="Times New Roman" w:eastAsia="Times New Roman" w:hAnsi="Times New Roman" w:cs="Times New Roman"/>
          <w:i/>
          <w:sz w:val="24"/>
          <w:szCs w:val="24"/>
          <w:vertAlign w:val="subscript"/>
          <w:lang w:eastAsia="ru-RU"/>
        </w:rPr>
        <w:t>1</w:t>
      </w:r>
      <w:r w:rsidRPr="00CA384E">
        <w:rPr>
          <w:rFonts w:ascii="Times New Roman" w:eastAsia="Times New Roman" w:hAnsi="Times New Roman" w:cs="Times New Roman"/>
          <w:i/>
          <w:sz w:val="24"/>
          <w:szCs w:val="24"/>
          <w:vertAlign w:val="superscript"/>
          <w:lang w:val="en-US" w:eastAsia="ru-RU"/>
        </w:rPr>
        <w:t>II</w:t>
      </w:r>
      <w:r w:rsidRPr="00CA384E">
        <w:rPr>
          <w:rFonts w:ascii="Times New Roman" w:eastAsia="Times New Roman" w:hAnsi="Times New Roman" w:cs="Times New Roman"/>
          <w:sz w:val="24"/>
          <w:szCs w:val="24"/>
          <w:lang w:eastAsia="ru-RU"/>
        </w:rPr>
        <w:t xml:space="preserve"> - коэффициент дренирования нефтяных пластов при данной сетке размещения нагнетательных и добывающих скважин, учитывающий хаотическую прерывистость продуктивных пластов;</w:t>
      </w:r>
    </w:p>
    <w:p w:rsidR="00C4712F" w:rsidRPr="00CA384E" w:rsidRDefault="00C4712F" w:rsidP="00C4712F">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lang w:eastAsia="ru-RU"/>
        </w:rPr>
      </w:pPr>
      <w:r w:rsidRPr="00CA384E">
        <w:rPr>
          <w:rFonts w:ascii="Times New Roman" w:eastAsia="Times New Roman" w:hAnsi="Times New Roman" w:cs="Times New Roman"/>
          <w:sz w:val="24"/>
          <w:szCs w:val="24"/>
          <w:lang w:val="en-US" w:eastAsia="ru-RU"/>
        </w:rPr>
        <w:lastRenderedPageBreak/>
        <w:t>m</w:t>
      </w:r>
      <w:r w:rsidRPr="00CA384E">
        <w:rPr>
          <w:rFonts w:ascii="Times New Roman" w:eastAsia="Times New Roman" w:hAnsi="Times New Roman" w:cs="Times New Roman"/>
          <w:sz w:val="24"/>
          <w:szCs w:val="24"/>
          <w:vertAlign w:val="subscript"/>
          <w:lang w:eastAsia="ru-RU"/>
        </w:rPr>
        <w:t>p</w:t>
      </w:r>
      <w:r w:rsidRPr="00CA384E">
        <w:rPr>
          <w:rFonts w:ascii="Times New Roman" w:eastAsia="Times New Roman" w:hAnsi="Times New Roman" w:cs="Times New Roman"/>
          <w:sz w:val="24"/>
          <w:szCs w:val="24"/>
          <w:lang w:eastAsia="ru-RU"/>
        </w:rPr>
        <w:t xml:space="preserve"> - число эксплуатационных рядов, находящихся в полосе между двумя нагнетательными рядами;</w:t>
      </w:r>
    </w:p>
    <w:p w:rsidR="00C4712F" w:rsidRPr="00CA384E" w:rsidRDefault="00C4712F" w:rsidP="00C4712F">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lang w:eastAsia="ru-RU"/>
        </w:rPr>
      </w:pPr>
      <w:r w:rsidRPr="00CA384E">
        <w:rPr>
          <w:rFonts w:ascii="Times New Roman" w:eastAsia="Times New Roman" w:hAnsi="Times New Roman" w:cs="Times New Roman"/>
          <w:sz w:val="24"/>
          <w:szCs w:val="24"/>
          <w:lang w:val="en-US" w:eastAsia="ru-RU"/>
        </w:rPr>
        <w:t>W</w:t>
      </w:r>
      <w:r w:rsidRPr="00CA384E">
        <w:rPr>
          <w:rFonts w:ascii="Times New Roman" w:eastAsia="Times New Roman" w:hAnsi="Times New Roman" w:cs="Times New Roman"/>
          <w:sz w:val="24"/>
          <w:szCs w:val="24"/>
          <w:lang w:eastAsia="ru-RU"/>
        </w:rPr>
        <w:t xml:space="preserve"> - доля общей площади продуктивного пласта, занятая не коллектором, при взаимном совершенно хаотическом размещении зон пласта-коллектора и зон пласта-не коллектора;</w:t>
      </w:r>
    </w:p>
    <w:p w:rsidR="00C4712F" w:rsidRPr="00CA384E" w:rsidRDefault="00C4712F" w:rsidP="00C4712F">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lang w:eastAsia="ru-RU"/>
        </w:rPr>
      </w:pPr>
      <w:r w:rsidRPr="00CA384E">
        <w:rPr>
          <w:rFonts w:ascii="Times New Roman" w:eastAsia="Times New Roman" w:hAnsi="Times New Roman" w:cs="Times New Roman"/>
          <w:sz w:val="24"/>
          <w:szCs w:val="24"/>
          <w:lang w:eastAsia="ru-RU"/>
        </w:rPr>
        <w:t>d - линейный размер хаотического изменения коллекторских свойств пластов;</w:t>
      </w:r>
    </w:p>
    <w:p w:rsidR="00C4712F" w:rsidRPr="00CA384E" w:rsidRDefault="00C4712F" w:rsidP="00C4712F">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lang w:eastAsia="ru-RU"/>
        </w:rPr>
      </w:pPr>
      <w:r w:rsidRPr="00CA384E">
        <w:rPr>
          <w:rFonts w:ascii="Times New Roman" w:eastAsia="Times New Roman" w:hAnsi="Times New Roman" w:cs="Times New Roman"/>
          <w:sz w:val="24"/>
          <w:szCs w:val="24"/>
          <w:lang w:eastAsia="ru-RU"/>
        </w:rPr>
        <w:t>S</w:t>
      </w:r>
      <w:r w:rsidRPr="00CA384E">
        <w:rPr>
          <w:rFonts w:ascii="Times New Roman" w:eastAsia="Times New Roman" w:hAnsi="Times New Roman" w:cs="Times New Roman"/>
          <w:i/>
          <w:sz w:val="24"/>
          <w:szCs w:val="24"/>
          <w:vertAlign w:val="superscript"/>
          <w:lang w:val="en-US" w:eastAsia="ru-RU"/>
        </w:rPr>
        <w:t>I</w:t>
      </w:r>
      <w:r w:rsidRPr="00CA384E">
        <w:rPr>
          <w:rFonts w:ascii="Times New Roman" w:eastAsia="Times New Roman" w:hAnsi="Times New Roman" w:cs="Times New Roman"/>
          <w:sz w:val="24"/>
          <w:szCs w:val="24"/>
          <w:lang w:eastAsia="ru-RU"/>
        </w:rPr>
        <w:t xml:space="preserve"> - площадь на одну скважину, км</w:t>
      </w:r>
      <w:r w:rsidRPr="00CA384E">
        <w:rPr>
          <w:rFonts w:ascii="Times New Roman" w:eastAsia="Times New Roman" w:hAnsi="Times New Roman" w:cs="Times New Roman"/>
          <w:sz w:val="24"/>
          <w:szCs w:val="24"/>
          <w:vertAlign w:val="superscript"/>
          <w:lang w:eastAsia="ru-RU"/>
        </w:rPr>
        <w:t>2</w:t>
      </w:r>
      <w:r w:rsidRPr="00CA384E">
        <w:rPr>
          <w:rFonts w:ascii="Times New Roman" w:eastAsia="Times New Roman" w:hAnsi="Times New Roman" w:cs="Times New Roman"/>
          <w:sz w:val="24"/>
          <w:szCs w:val="24"/>
          <w:lang w:eastAsia="ru-RU"/>
        </w:rPr>
        <w:t>/</w:t>
      </w:r>
      <w:proofErr w:type="spellStart"/>
      <w:r w:rsidRPr="00CA384E">
        <w:rPr>
          <w:rFonts w:ascii="Times New Roman" w:eastAsia="Times New Roman" w:hAnsi="Times New Roman" w:cs="Times New Roman"/>
          <w:sz w:val="24"/>
          <w:szCs w:val="24"/>
          <w:lang w:eastAsia="ru-RU"/>
        </w:rPr>
        <w:t>скв</w:t>
      </w:r>
      <w:proofErr w:type="spellEnd"/>
      <w:r w:rsidRPr="00CA384E">
        <w:rPr>
          <w:rFonts w:ascii="Times New Roman" w:eastAsia="Times New Roman" w:hAnsi="Times New Roman" w:cs="Times New Roman"/>
          <w:sz w:val="24"/>
          <w:szCs w:val="24"/>
          <w:lang w:eastAsia="ru-RU"/>
        </w:rPr>
        <w:t>.</w:t>
      </w:r>
    </w:p>
    <w:p w:rsidR="00DF1163" w:rsidRDefault="00DF1163" w:rsidP="00C4712F">
      <w:pPr>
        <w:widowControl w:val="0"/>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Pr="00CA384E">
        <w:rPr>
          <w:rFonts w:ascii="Times New Roman" w:eastAsia="Times New Roman" w:hAnsi="Times New Roman" w:cs="Times New Roman"/>
          <w:sz w:val="24"/>
          <w:szCs w:val="24"/>
          <w:lang w:eastAsia="ru-RU"/>
        </w:rPr>
        <w:t>оэффициент вытеснения нефти</w:t>
      </w:r>
      <w:r w:rsidRPr="00DF116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Pr="00DF1163">
        <w:rPr>
          <w:rFonts w:ascii="Times New Roman" w:eastAsia="Times New Roman" w:hAnsi="Times New Roman" w:cs="Times New Roman"/>
          <w:i/>
          <w:sz w:val="24"/>
          <w:szCs w:val="24"/>
          <w:lang w:eastAsia="ru-RU"/>
        </w:rPr>
        <w:t>К</w:t>
      </w:r>
      <w:r w:rsidRPr="00DF1163">
        <w:rPr>
          <w:rFonts w:ascii="Times New Roman" w:eastAsia="Times New Roman" w:hAnsi="Times New Roman" w:cs="Times New Roman"/>
          <w:i/>
          <w:sz w:val="24"/>
          <w:szCs w:val="24"/>
          <w:vertAlign w:val="subscript"/>
          <w:lang w:eastAsia="ru-RU"/>
        </w:rPr>
        <w:t>2</w:t>
      </w:r>
      <w:r>
        <w:rPr>
          <w:rFonts w:ascii="Times New Roman" w:eastAsia="Times New Roman" w:hAnsi="Times New Roman" w:cs="Times New Roman"/>
          <w:sz w:val="24"/>
          <w:szCs w:val="24"/>
          <w:lang w:eastAsia="ru-RU"/>
        </w:rPr>
        <w:t xml:space="preserve">) получен по результатам </w:t>
      </w:r>
      <w:r w:rsidRPr="00DF1163">
        <w:rPr>
          <w:rFonts w:ascii="Times New Roman" w:eastAsia="Times New Roman" w:hAnsi="Times New Roman" w:cs="Times New Roman"/>
          <w:sz w:val="24"/>
          <w:szCs w:val="24"/>
          <w:lang w:eastAsia="ru-RU"/>
        </w:rPr>
        <w:t>специальных исследований, данны</w:t>
      </w:r>
      <w:r>
        <w:rPr>
          <w:rFonts w:ascii="Times New Roman" w:eastAsia="Times New Roman" w:hAnsi="Times New Roman" w:cs="Times New Roman"/>
          <w:sz w:val="24"/>
          <w:szCs w:val="24"/>
          <w:lang w:eastAsia="ru-RU"/>
        </w:rPr>
        <w:t>х</w:t>
      </w:r>
      <w:r w:rsidRPr="00DF1163">
        <w:rPr>
          <w:rFonts w:ascii="Times New Roman" w:eastAsia="Times New Roman" w:hAnsi="Times New Roman" w:cs="Times New Roman"/>
          <w:sz w:val="24"/>
          <w:szCs w:val="24"/>
          <w:lang w:eastAsia="ru-RU"/>
        </w:rPr>
        <w:t xml:space="preserve"> по относительной проницаемости</w:t>
      </w:r>
      <w:r>
        <w:rPr>
          <w:rFonts w:ascii="Times New Roman" w:eastAsia="Times New Roman" w:hAnsi="Times New Roman" w:cs="Times New Roman"/>
          <w:sz w:val="24"/>
          <w:szCs w:val="24"/>
          <w:lang w:eastAsia="ru-RU"/>
        </w:rPr>
        <w:t xml:space="preserve"> и равен 0,660 доли ед</w:t>
      </w:r>
      <w:bookmarkStart w:id="0" w:name="_GoBack"/>
      <w:bookmarkEnd w:id="0"/>
      <w:r w:rsidRPr="00DF116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(раздел 2.4).</w:t>
      </w:r>
    </w:p>
    <w:p w:rsidR="00C4712F" w:rsidRPr="00CA384E" w:rsidRDefault="00C4712F" w:rsidP="00C4712F">
      <w:pPr>
        <w:widowControl w:val="0"/>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lang w:eastAsia="ru-RU"/>
        </w:rPr>
      </w:pPr>
      <w:r w:rsidRPr="00CA384E">
        <w:rPr>
          <w:rFonts w:ascii="Times New Roman" w:eastAsia="Times New Roman" w:hAnsi="Times New Roman" w:cs="Times New Roman"/>
          <w:sz w:val="24"/>
          <w:szCs w:val="24"/>
          <w:lang w:eastAsia="ru-RU"/>
        </w:rPr>
        <w:t xml:space="preserve">Коэффициент </w:t>
      </w:r>
      <w:proofErr w:type="spellStart"/>
      <w:r w:rsidRPr="00CA384E">
        <w:rPr>
          <w:rFonts w:ascii="Times New Roman" w:eastAsia="Times New Roman" w:hAnsi="Times New Roman" w:cs="Times New Roman"/>
          <w:sz w:val="24"/>
          <w:szCs w:val="24"/>
          <w:lang w:eastAsia="ru-RU"/>
        </w:rPr>
        <w:t>заводнения</w:t>
      </w:r>
      <w:proofErr w:type="spellEnd"/>
      <w:r w:rsidRPr="00CA384E">
        <w:rPr>
          <w:rFonts w:ascii="Times New Roman" w:eastAsia="Times New Roman" w:hAnsi="Times New Roman" w:cs="Times New Roman"/>
          <w:sz w:val="24"/>
          <w:szCs w:val="24"/>
          <w:lang w:eastAsia="ru-RU"/>
        </w:rPr>
        <w:t xml:space="preserve"> (</w:t>
      </w:r>
      <w:r w:rsidRPr="00CA384E">
        <w:rPr>
          <w:rFonts w:ascii="Times New Roman" w:eastAsia="Times New Roman" w:hAnsi="Times New Roman" w:cs="Times New Roman"/>
          <w:i/>
          <w:sz w:val="24"/>
          <w:szCs w:val="24"/>
          <w:lang w:eastAsia="ru-RU"/>
        </w:rPr>
        <w:t>К</w:t>
      </w:r>
      <w:r w:rsidRPr="00CA384E">
        <w:rPr>
          <w:rFonts w:ascii="Times New Roman" w:eastAsia="Times New Roman" w:hAnsi="Times New Roman" w:cs="Times New Roman"/>
          <w:i/>
          <w:sz w:val="24"/>
          <w:szCs w:val="24"/>
          <w:vertAlign w:val="subscript"/>
          <w:lang w:eastAsia="ru-RU"/>
        </w:rPr>
        <w:t>3</w:t>
      </w:r>
      <w:r w:rsidRPr="00CA384E">
        <w:rPr>
          <w:rFonts w:ascii="Times New Roman" w:eastAsia="Times New Roman" w:hAnsi="Times New Roman" w:cs="Times New Roman"/>
          <w:sz w:val="24"/>
          <w:szCs w:val="24"/>
          <w:lang w:eastAsia="ru-RU"/>
        </w:rPr>
        <w:t>) зависит от зональной и послойной неоднородности пластов по проницаемости, соотношения вязкости нефти и воды, системы размещения скважин, а также предельной обводненности добываемой продукции.</w:t>
      </w:r>
    </w:p>
    <w:p w:rsidR="00C4712F" w:rsidRPr="00CA384E" w:rsidRDefault="00C4712F" w:rsidP="00C4712F">
      <w:pPr>
        <w:overflowPunct w:val="0"/>
        <w:autoSpaceDE w:val="0"/>
        <w:autoSpaceDN w:val="0"/>
        <w:adjustRightInd w:val="0"/>
        <w:spacing w:after="0" w:line="240" w:lineRule="auto"/>
        <w:ind w:firstLine="720"/>
        <w:jc w:val="right"/>
        <w:textAlignment w:val="baseline"/>
        <w:rPr>
          <w:rFonts w:ascii="Times New Roman" w:eastAsia="Times New Roman" w:hAnsi="Times New Roman" w:cs="Times New Roman"/>
          <w:sz w:val="24"/>
          <w:szCs w:val="24"/>
          <w:lang w:eastAsia="ru-RU"/>
        </w:rPr>
      </w:pPr>
      <w:proofErr w:type="spellStart"/>
      <w:r w:rsidRPr="00CA384E">
        <w:rPr>
          <w:rFonts w:ascii="Times New Roman" w:eastAsia="Times New Roman" w:hAnsi="Times New Roman" w:cs="Times New Roman"/>
          <w:sz w:val="24"/>
          <w:szCs w:val="24"/>
          <w:lang w:eastAsia="ru-RU"/>
        </w:rPr>
        <w:t>К</w:t>
      </w:r>
      <w:r w:rsidRPr="00CA384E">
        <w:rPr>
          <w:rFonts w:ascii="Times New Roman" w:eastAsia="Times New Roman" w:hAnsi="Times New Roman" w:cs="Times New Roman"/>
          <w:sz w:val="24"/>
          <w:szCs w:val="24"/>
          <w:vertAlign w:val="subscript"/>
          <w:lang w:eastAsia="ru-RU"/>
        </w:rPr>
        <w:t>з</w:t>
      </w:r>
      <w:proofErr w:type="spellEnd"/>
      <w:r w:rsidRPr="00CA384E">
        <w:rPr>
          <w:rFonts w:ascii="Times New Roman" w:eastAsia="Times New Roman" w:hAnsi="Times New Roman" w:cs="Times New Roman"/>
          <w:sz w:val="24"/>
          <w:szCs w:val="24"/>
          <w:lang w:eastAsia="ru-RU"/>
        </w:rPr>
        <w:t xml:space="preserve"> = </w:t>
      </w:r>
      <w:proofErr w:type="spellStart"/>
      <w:r w:rsidRPr="00CA384E">
        <w:rPr>
          <w:rFonts w:ascii="Times New Roman" w:eastAsia="Times New Roman" w:hAnsi="Times New Roman" w:cs="Times New Roman"/>
          <w:sz w:val="24"/>
          <w:szCs w:val="24"/>
          <w:lang w:eastAsia="ru-RU"/>
        </w:rPr>
        <w:t>К</w:t>
      </w:r>
      <w:r w:rsidRPr="00CA384E">
        <w:rPr>
          <w:rFonts w:ascii="Times New Roman" w:eastAsia="Times New Roman" w:hAnsi="Times New Roman" w:cs="Times New Roman"/>
          <w:sz w:val="24"/>
          <w:szCs w:val="24"/>
          <w:vertAlign w:val="subscript"/>
          <w:lang w:eastAsia="ru-RU"/>
        </w:rPr>
        <w:t>зн</w:t>
      </w:r>
      <w:proofErr w:type="spellEnd"/>
      <w:r w:rsidRPr="00CA384E">
        <w:rPr>
          <w:rFonts w:ascii="Times New Roman" w:eastAsia="Times New Roman" w:hAnsi="Times New Roman" w:cs="Times New Roman"/>
          <w:sz w:val="24"/>
          <w:szCs w:val="24"/>
          <w:lang w:eastAsia="ru-RU"/>
        </w:rPr>
        <w:t xml:space="preserve"> + (</w:t>
      </w:r>
      <w:proofErr w:type="spellStart"/>
      <w:r w:rsidRPr="00CA384E">
        <w:rPr>
          <w:rFonts w:ascii="Times New Roman" w:eastAsia="Times New Roman" w:hAnsi="Times New Roman" w:cs="Times New Roman"/>
          <w:sz w:val="24"/>
          <w:szCs w:val="24"/>
          <w:lang w:eastAsia="ru-RU"/>
        </w:rPr>
        <w:t>К</w:t>
      </w:r>
      <w:r w:rsidRPr="00CA384E">
        <w:rPr>
          <w:rFonts w:ascii="Times New Roman" w:eastAsia="Times New Roman" w:hAnsi="Times New Roman" w:cs="Times New Roman"/>
          <w:sz w:val="24"/>
          <w:szCs w:val="24"/>
          <w:vertAlign w:val="subscript"/>
          <w:lang w:eastAsia="ru-RU"/>
        </w:rPr>
        <w:t>зк</w:t>
      </w:r>
      <w:proofErr w:type="spellEnd"/>
      <w:r w:rsidRPr="00CA384E">
        <w:rPr>
          <w:rFonts w:ascii="Times New Roman" w:eastAsia="Times New Roman" w:hAnsi="Times New Roman" w:cs="Times New Roman"/>
          <w:sz w:val="24"/>
          <w:szCs w:val="24"/>
          <w:lang w:eastAsia="ru-RU"/>
        </w:rPr>
        <w:t xml:space="preserve"> - </w:t>
      </w:r>
      <w:proofErr w:type="spellStart"/>
      <w:r w:rsidRPr="00CA384E">
        <w:rPr>
          <w:rFonts w:ascii="Times New Roman" w:eastAsia="Times New Roman" w:hAnsi="Times New Roman" w:cs="Times New Roman"/>
          <w:sz w:val="24"/>
          <w:szCs w:val="24"/>
          <w:lang w:eastAsia="ru-RU"/>
        </w:rPr>
        <w:t>К</w:t>
      </w:r>
      <w:r w:rsidRPr="00CA384E">
        <w:rPr>
          <w:rFonts w:ascii="Times New Roman" w:eastAsia="Times New Roman" w:hAnsi="Times New Roman" w:cs="Times New Roman"/>
          <w:sz w:val="24"/>
          <w:szCs w:val="24"/>
          <w:vertAlign w:val="subscript"/>
          <w:lang w:eastAsia="ru-RU"/>
        </w:rPr>
        <w:t>зн</w:t>
      </w:r>
      <w:proofErr w:type="spellEnd"/>
      <w:r w:rsidRPr="00CA384E">
        <w:rPr>
          <w:rFonts w:ascii="Times New Roman" w:eastAsia="Times New Roman" w:hAnsi="Times New Roman" w:cs="Times New Roman"/>
          <w:sz w:val="24"/>
          <w:szCs w:val="24"/>
          <w:lang w:eastAsia="ru-RU"/>
        </w:rPr>
        <w:t>)</w:t>
      </w:r>
      <w:r w:rsidRPr="00CA384E">
        <w:rPr>
          <w:rFonts w:ascii="Times New Roman" w:eastAsia="Times New Roman" w:hAnsi="Times New Roman" w:cs="Times New Roman"/>
          <w:sz w:val="24"/>
          <w:szCs w:val="24"/>
          <w:lang w:eastAsia="ru-RU"/>
        </w:rPr>
        <w:sym w:font="Symbol" w:char="F0D7"/>
      </w:r>
      <w:r w:rsidRPr="00CA384E">
        <w:rPr>
          <w:rFonts w:ascii="Times New Roman" w:eastAsia="Times New Roman" w:hAnsi="Times New Roman" w:cs="Times New Roman"/>
          <w:sz w:val="24"/>
          <w:szCs w:val="24"/>
          <w:lang w:eastAsia="ru-RU"/>
        </w:rPr>
        <w:t xml:space="preserve">А; </w:t>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t>(4.6)</w:t>
      </w:r>
    </w:p>
    <w:p w:rsidR="00C4712F" w:rsidRPr="00CA384E" w:rsidRDefault="00950F1D" w:rsidP="00950F1D">
      <w:pPr>
        <w:widowControl w:val="0"/>
        <w:overflowPunct w:val="0"/>
        <w:autoSpaceDE w:val="0"/>
        <w:autoSpaceDN w:val="0"/>
        <w:adjustRightInd w:val="0"/>
        <w:spacing w:after="0" w:line="240" w:lineRule="auto"/>
        <w:ind w:firstLine="720"/>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4712F" w:rsidRPr="00CA384E">
        <w:rPr>
          <w:rFonts w:ascii="Times New Roman" w:eastAsia="Times New Roman" w:hAnsi="Times New Roman" w:cs="Times New Roman"/>
          <w:noProof/>
          <w:position w:val="-32"/>
          <w:sz w:val="24"/>
          <w:szCs w:val="24"/>
          <w:lang w:eastAsia="ru-RU"/>
        </w:rPr>
        <w:drawing>
          <wp:inline distT="0" distB="0" distL="0" distR="0" wp14:anchorId="4E6EF9C2" wp14:editId="12705EFF">
            <wp:extent cx="1257300" cy="4572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57300" cy="457200"/>
                    </a:xfrm>
                    <a:prstGeom prst="rect">
                      <a:avLst/>
                    </a:prstGeom>
                    <a:noFill/>
                    <a:ln>
                      <a:noFill/>
                    </a:ln>
                  </pic:spPr>
                </pic:pic>
              </a:graphicData>
            </a:graphic>
          </wp:inline>
        </w:drawing>
      </w:r>
      <w:proofErr w:type="gramStart"/>
      <w:r w:rsidR="00C4712F" w:rsidRPr="00CA384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ab/>
      </w:r>
      <w:proofErr w:type="gramEnd"/>
      <w:r>
        <w:rPr>
          <w:rFonts w:ascii="Times New Roman" w:eastAsia="Times New Roman" w:hAnsi="Times New Roman" w:cs="Times New Roman"/>
          <w:sz w:val="24"/>
          <w:szCs w:val="24"/>
          <w:lang w:eastAsia="ru-RU"/>
        </w:rPr>
        <w:tab/>
        <w:t xml:space="preserve">                          </w:t>
      </w:r>
      <w:r w:rsidR="00C4712F" w:rsidRPr="00CA384E">
        <w:rPr>
          <w:rFonts w:ascii="Times New Roman" w:eastAsia="Times New Roman" w:hAnsi="Times New Roman" w:cs="Times New Roman"/>
          <w:sz w:val="24"/>
          <w:szCs w:val="24"/>
          <w:lang w:eastAsia="ru-RU"/>
        </w:rPr>
        <w:t>(4.7)</w:t>
      </w:r>
    </w:p>
    <w:p w:rsidR="00C4712F" w:rsidRPr="00CA384E" w:rsidRDefault="00C4712F" w:rsidP="00C4712F">
      <w:pPr>
        <w:widowControl w:val="0"/>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lang w:eastAsia="ru-RU"/>
        </w:rPr>
      </w:pPr>
      <w:r w:rsidRPr="00CA384E">
        <w:rPr>
          <w:rFonts w:ascii="Times New Roman" w:eastAsia="Times New Roman" w:hAnsi="Times New Roman" w:cs="Times New Roman"/>
          <w:sz w:val="24"/>
          <w:szCs w:val="24"/>
          <w:lang w:eastAsia="ru-RU"/>
        </w:rPr>
        <w:t xml:space="preserve">где: </w:t>
      </w:r>
      <w:r w:rsidRPr="00CA384E">
        <w:rPr>
          <w:rFonts w:ascii="Times New Roman" w:eastAsia="Times New Roman" w:hAnsi="Times New Roman" w:cs="Times New Roman"/>
          <w:noProof/>
          <w:position w:val="-10"/>
          <w:sz w:val="24"/>
          <w:szCs w:val="24"/>
          <w:lang w:eastAsia="ru-RU"/>
        </w:rPr>
        <w:drawing>
          <wp:inline distT="0" distB="0" distL="0" distR="0" wp14:anchorId="7BF9161A" wp14:editId="1DD1EFDD">
            <wp:extent cx="176530" cy="20510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6530" cy="205105"/>
                    </a:xfrm>
                    <a:prstGeom prst="rect">
                      <a:avLst/>
                    </a:prstGeom>
                    <a:noFill/>
                    <a:ln>
                      <a:noFill/>
                    </a:ln>
                  </pic:spPr>
                </pic:pic>
              </a:graphicData>
            </a:graphic>
          </wp:inline>
        </w:drawing>
      </w:r>
      <w:r w:rsidRPr="00CA384E">
        <w:rPr>
          <w:rFonts w:ascii="Times New Roman" w:eastAsia="Times New Roman" w:hAnsi="Times New Roman" w:cs="Times New Roman"/>
          <w:sz w:val="24"/>
          <w:szCs w:val="24"/>
          <w:lang w:eastAsia="ru-RU"/>
        </w:rPr>
        <w:t xml:space="preserve"> - коэффициент, учитывающий различие физических свойств нефти и вытесняющего агента в пластовых условиях.</w:t>
      </w:r>
    </w:p>
    <w:p w:rsidR="00C4712F" w:rsidRPr="00CA384E" w:rsidRDefault="00C4712F" w:rsidP="00C4712F">
      <w:pPr>
        <w:widowControl w:val="0"/>
        <w:overflowPunct w:val="0"/>
        <w:autoSpaceDE w:val="0"/>
        <w:autoSpaceDN w:val="0"/>
        <w:adjustRightInd w:val="0"/>
        <w:spacing w:after="0" w:line="240" w:lineRule="auto"/>
        <w:ind w:firstLine="720"/>
        <w:jc w:val="right"/>
        <w:textAlignment w:val="baseline"/>
        <w:rPr>
          <w:rFonts w:ascii="Times New Roman" w:eastAsia="Times New Roman" w:hAnsi="Times New Roman" w:cs="Times New Roman"/>
          <w:sz w:val="24"/>
          <w:szCs w:val="24"/>
          <w:lang w:eastAsia="ru-RU"/>
        </w:rPr>
      </w:pPr>
      <w:r w:rsidRPr="00CA384E">
        <w:rPr>
          <w:rFonts w:ascii="Times New Roman" w:eastAsia="Times New Roman" w:hAnsi="Times New Roman" w:cs="Times New Roman"/>
          <w:noProof/>
          <w:position w:val="-26"/>
          <w:sz w:val="24"/>
          <w:szCs w:val="24"/>
          <w:lang w:eastAsia="ru-RU"/>
        </w:rPr>
        <w:drawing>
          <wp:inline distT="0" distB="0" distL="0" distR="0" wp14:anchorId="19EBB40D" wp14:editId="02670422">
            <wp:extent cx="1104900" cy="4191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04900" cy="419100"/>
                    </a:xfrm>
                    <a:prstGeom prst="rect">
                      <a:avLst/>
                    </a:prstGeom>
                    <a:noFill/>
                    <a:ln>
                      <a:noFill/>
                    </a:ln>
                  </pic:spPr>
                </pic:pic>
              </a:graphicData>
            </a:graphic>
          </wp:inline>
        </w:drawing>
      </w:r>
      <w:r w:rsidRPr="00CA384E">
        <w:rPr>
          <w:rFonts w:ascii="Times New Roman" w:eastAsia="Times New Roman" w:hAnsi="Times New Roman" w:cs="Times New Roman"/>
          <w:sz w:val="24"/>
          <w:szCs w:val="24"/>
          <w:lang w:eastAsia="ru-RU"/>
        </w:rPr>
        <w:t xml:space="preserve">; </w:t>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t>(4.8)</w:t>
      </w:r>
    </w:p>
    <w:p w:rsidR="00C4712F" w:rsidRPr="00CA384E" w:rsidRDefault="00C4712F" w:rsidP="00C4712F">
      <w:pPr>
        <w:widowControl w:val="0"/>
        <w:overflowPunct w:val="0"/>
        <w:autoSpaceDE w:val="0"/>
        <w:autoSpaceDN w:val="0"/>
        <w:adjustRightInd w:val="0"/>
        <w:spacing w:after="0" w:line="240" w:lineRule="auto"/>
        <w:ind w:firstLine="720"/>
        <w:jc w:val="right"/>
        <w:textAlignment w:val="baseline"/>
        <w:rPr>
          <w:rFonts w:ascii="Times New Roman" w:eastAsia="Times New Roman" w:hAnsi="Times New Roman" w:cs="Times New Roman"/>
          <w:sz w:val="24"/>
          <w:szCs w:val="24"/>
          <w:lang w:eastAsia="ru-RU"/>
        </w:rPr>
      </w:pPr>
      <w:r w:rsidRPr="00CA384E">
        <w:rPr>
          <w:rFonts w:ascii="Times New Roman" w:eastAsia="Times New Roman" w:hAnsi="Times New Roman" w:cs="Times New Roman"/>
          <w:noProof/>
          <w:position w:val="-26"/>
          <w:sz w:val="24"/>
          <w:szCs w:val="24"/>
          <w:lang w:eastAsia="ru-RU"/>
        </w:rPr>
        <w:drawing>
          <wp:inline distT="0" distB="0" distL="0" distR="0" wp14:anchorId="451642AD" wp14:editId="0208B4C8">
            <wp:extent cx="1243330" cy="4191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43330" cy="419100"/>
                    </a:xfrm>
                    <a:prstGeom prst="rect">
                      <a:avLst/>
                    </a:prstGeom>
                    <a:noFill/>
                    <a:ln>
                      <a:noFill/>
                    </a:ln>
                  </pic:spPr>
                </pic:pic>
              </a:graphicData>
            </a:graphic>
          </wp:inline>
        </w:drawing>
      </w:r>
      <w:r w:rsidRPr="00CA384E">
        <w:rPr>
          <w:rFonts w:ascii="Times New Roman" w:eastAsia="Times New Roman" w:hAnsi="Times New Roman" w:cs="Times New Roman"/>
          <w:sz w:val="24"/>
          <w:szCs w:val="24"/>
          <w:lang w:eastAsia="ru-RU"/>
        </w:rPr>
        <w:t xml:space="preserve">; </w:t>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t>(4.9)</w:t>
      </w:r>
    </w:p>
    <w:p w:rsidR="00C4712F" w:rsidRPr="00CA384E" w:rsidRDefault="00C4712F" w:rsidP="00C4712F">
      <w:pPr>
        <w:widowControl w:val="0"/>
        <w:overflowPunct w:val="0"/>
        <w:autoSpaceDE w:val="0"/>
        <w:autoSpaceDN w:val="0"/>
        <w:adjustRightInd w:val="0"/>
        <w:spacing w:after="0" w:line="240" w:lineRule="auto"/>
        <w:ind w:firstLine="720"/>
        <w:jc w:val="right"/>
        <w:textAlignment w:val="baseline"/>
        <w:rPr>
          <w:rFonts w:ascii="Times New Roman" w:eastAsia="Times New Roman" w:hAnsi="Times New Roman" w:cs="Times New Roman"/>
          <w:sz w:val="24"/>
          <w:szCs w:val="24"/>
          <w:lang w:eastAsia="ru-RU"/>
        </w:rPr>
      </w:pPr>
      <w:r w:rsidRPr="00CA384E">
        <w:rPr>
          <w:rFonts w:ascii="Times New Roman" w:eastAsia="Times New Roman" w:hAnsi="Times New Roman" w:cs="Times New Roman"/>
          <w:noProof/>
          <w:position w:val="-28"/>
          <w:sz w:val="24"/>
          <w:szCs w:val="24"/>
          <w:lang w:eastAsia="ru-RU"/>
        </w:rPr>
        <w:drawing>
          <wp:inline distT="0" distB="0" distL="0" distR="0" wp14:anchorId="230BFD2D" wp14:editId="1DFC7ABF">
            <wp:extent cx="1195705" cy="43370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95705" cy="433705"/>
                    </a:xfrm>
                    <a:prstGeom prst="rect">
                      <a:avLst/>
                    </a:prstGeom>
                    <a:noFill/>
                    <a:ln>
                      <a:noFill/>
                    </a:ln>
                  </pic:spPr>
                </pic:pic>
              </a:graphicData>
            </a:graphic>
          </wp:inline>
        </w:drawing>
      </w:r>
      <w:r w:rsidRPr="00CA384E">
        <w:rPr>
          <w:rFonts w:ascii="Times New Roman" w:eastAsia="Times New Roman" w:hAnsi="Times New Roman" w:cs="Times New Roman"/>
          <w:sz w:val="24"/>
          <w:szCs w:val="24"/>
          <w:lang w:eastAsia="ru-RU"/>
        </w:rPr>
        <w:t>;</w:t>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t>(4.10)</w:t>
      </w:r>
    </w:p>
    <w:p w:rsidR="00C4712F" w:rsidRPr="00CA384E" w:rsidRDefault="00C4712F" w:rsidP="00C4712F">
      <w:pPr>
        <w:widowControl w:val="0"/>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lang w:eastAsia="ru-RU"/>
        </w:rPr>
      </w:pPr>
      <w:r w:rsidRPr="00CA384E">
        <w:rPr>
          <w:rFonts w:ascii="Times New Roman" w:eastAsia="Times New Roman" w:hAnsi="Times New Roman" w:cs="Times New Roman"/>
          <w:sz w:val="24"/>
          <w:szCs w:val="24"/>
          <w:lang w:eastAsia="ru-RU"/>
        </w:rPr>
        <w:t xml:space="preserve">где: </w:t>
      </w:r>
      <w:r w:rsidRPr="00CA384E">
        <w:rPr>
          <w:rFonts w:ascii="Times New Roman" w:eastAsia="Times New Roman" w:hAnsi="Times New Roman" w:cs="Times New Roman"/>
          <w:noProof/>
          <w:position w:val="-10"/>
          <w:sz w:val="24"/>
          <w:szCs w:val="24"/>
          <w:lang w:eastAsia="ru-RU"/>
        </w:rPr>
        <w:drawing>
          <wp:inline distT="0" distB="0" distL="0" distR="0" wp14:anchorId="79FDC23B" wp14:editId="17115144">
            <wp:extent cx="176530" cy="20510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6530" cy="205105"/>
                    </a:xfrm>
                    <a:prstGeom prst="rect">
                      <a:avLst/>
                    </a:prstGeom>
                    <a:noFill/>
                    <a:ln>
                      <a:noFill/>
                    </a:ln>
                  </pic:spPr>
                </pic:pic>
              </a:graphicData>
            </a:graphic>
          </wp:inline>
        </w:drawing>
      </w:r>
      <w:r w:rsidRPr="00CA384E">
        <w:rPr>
          <w:rFonts w:ascii="Times New Roman" w:eastAsia="Times New Roman" w:hAnsi="Times New Roman" w:cs="Times New Roman"/>
          <w:sz w:val="24"/>
          <w:szCs w:val="24"/>
          <w:lang w:eastAsia="ru-RU"/>
        </w:rPr>
        <w:t xml:space="preserve"> - соотношение подвижностей вытесняющего агента и нефти в пластовых условиях;</w:t>
      </w:r>
    </w:p>
    <w:p w:rsidR="00C4712F" w:rsidRPr="00CA384E" w:rsidRDefault="00C4712F" w:rsidP="00C4712F">
      <w:pPr>
        <w:widowControl w:val="0"/>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lang w:eastAsia="ru-RU"/>
        </w:rPr>
      </w:pPr>
      <w:r w:rsidRPr="00CA384E">
        <w:rPr>
          <w:rFonts w:ascii="Times New Roman" w:eastAsia="Times New Roman" w:hAnsi="Times New Roman" w:cs="Times New Roman"/>
          <w:noProof/>
          <w:position w:val="-4"/>
          <w:sz w:val="24"/>
          <w:szCs w:val="24"/>
          <w:lang w:eastAsia="ru-RU"/>
        </w:rPr>
        <w:drawing>
          <wp:inline distT="0" distB="0" distL="0" distR="0" wp14:anchorId="0E674CB0" wp14:editId="2BF5AB25">
            <wp:extent cx="167005" cy="1905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7005" cy="190500"/>
                    </a:xfrm>
                    <a:prstGeom prst="rect">
                      <a:avLst/>
                    </a:prstGeom>
                    <a:noFill/>
                    <a:ln>
                      <a:noFill/>
                    </a:ln>
                  </pic:spPr>
                </pic:pic>
              </a:graphicData>
            </a:graphic>
          </wp:inline>
        </w:drawing>
      </w:r>
      <w:r w:rsidRPr="00CA384E">
        <w:rPr>
          <w:rFonts w:ascii="Times New Roman" w:eastAsia="Times New Roman" w:hAnsi="Times New Roman" w:cs="Times New Roman"/>
          <w:sz w:val="24"/>
          <w:szCs w:val="24"/>
          <w:lang w:eastAsia="ru-RU"/>
        </w:rPr>
        <w:t xml:space="preserve"> - расчётная послойная неоднородность пластов.</w:t>
      </w:r>
    </w:p>
    <w:p w:rsidR="00C4712F" w:rsidRPr="00CA384E" w:rsidRDefault="00C4712F" w:rsidP="00C4712F">
      <w:pPr>
        <w:widowControl w:val="0"/>
        <w:overflowPunct w:val="0"/>
        <w:autoSpaceDE w:val="0"/>
        <w:autoSpaceDN w:val="0"/>
        <w:adjustRightInd w:val="0"/>
        <w:spacing w:after="0" w:line="360" w:lineRule="auto"/>
        <w:ind w:firstLine="720"/>
        <w:jc w:val="right"/>
        <w:textAlignment w:val="baseline"/>
        <w:rPr>
          <w:rFonts w:ascii="Times New Roman" w:eastAsia="Times New Roman" w:hAnsi="Times New Roman" w:cs="Times New Roman"/>
          <w:sz w:val="24"/>
          <w:szCs w:val="24"/>
          <w:lang w:eastAsia="ru-RU"/>
        </w:rPr>
      </w:pPr>
      <w:r w:rsidRPr="00CA384E">
        <w:rPr>
          <w:rFonts w:ascii="Times New Roman" w:eastAsia="Times New Roman" w:hAnsi="Times New Roman" w:cs="Times New Roman"/>
          <w:noProof/>
          <w:position w:val="-28"/>
          <w:sz w:val="24"/>
          <w:szCs w:val="24"/>
          <w:lang w:eastAsia="ru-RU"/>
        </w:rPr>
        <w:drawing>
          <wp:inline distT="0" distB="0" distL="0" distR="0" wp14:anchorId="0AB36E8E" wp14:editId="20A4F556">
            <wp:extent cx="786130" cy="43370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86130" cy="433705"/>
                    </a:xfrm>
                    <a:prstGeom prst="rect">
                      <a:avLst/>
                    </a:prstGeom>
                    <a:noFill/>
                    <a:ln>
                      <a:noFill/>
                    </a:ln>
                  </pic:spPr>
                </pic:pic>
              </a:graphicData>
            </a:graphic>
          </wp:inline>
        </w:drawing>
      </w:r>
      <w:r w:rsidRPr="00CA384E">
        <w:rPr>
          <w:rFonts w:ascii="Times New Roman" w:eastAsia="Times New Roman" w:hAnsi="Times New Roman" w:cs="Times New Roman"/>
          <w:sz w:val="24"/>
          <w:szCs w:val="24"/>
          <w:lang w:eastAsia="ru-RU"/>
        </w:rPr>
        <w:t>;</w:t>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t>(4.11)</w:t>
      </w:r>
    </w:p>
    <w:p w:rsidR="00C4712F" w:rsidRPr="00CA384E" w:rsidRDefault="00C4712F" w:rsidP="00C4712F">
      <w:pPr>
        <w:widowControl w:val="0"/>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lang w:eastAsia="ru-RU"/>
        </w:rPr>
      </w:pPr>
      <w:r w:rsidRPr="00CA384E">
        <w:rPr>
          <w:rFonts w:ascii="Times New Roman" w:eastAsia="Times New Roman" w:hAnsi="Times New Roman" w:cs="Times New Roman"/>
          <w:sz w:val="24"/>
          <w:szCs w:val="24"/>
          <w:lang w:eastAsia="ru-RU"/>
        </w:rPr>
        <w:t xml:space="preserve">где: </w:t>
      </w:r>
      <w:r w:rsidRPr="00CA384E">
        <w:rPr>
          <w:rFonts w:ascii="Times New Roman" w:eastAsia="Times New Roman" w:hAnsi="Times New Roman" w:cs="Times New Roman"/>
          <w:noProof/>
          <w:position w:val="-14"/>
          <w:sz w:val="24"/>
          <w:szCs w:val="24"/>
          <w:lang w:eastAsia="ru-RU"/>
        </w:rPr>
        <w:drawing>
          <wp:inline distT="0" distB="0" distL="0" distR="0" wp14:anchorId="73649D1C" wp14:editId="75EC3634">
            <wp:extent cx="228600" cy="2286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A384E">
        <w:rPr>
          <w:rFonts w:ascii="Times New Roman" w:eastAsia="Times New Roman" w:hAnsi="Times New Roman" w:cs="Times New Roman"/>
          <w:sz w:val="24"/>
          <w:szCs w:val="24"/>
          <w:lang w:eastAsia="ru-RU"/>
        </w:rPr>
        <w:t xml:space="preserve"> - фильтрационный коэффициент.</w:t>
      </w:r>
    </w:p>
    <w:p w:rsidR="00C4712F" w:rsidRPr="00CA384E" w:rsidRDefault="00C4712F" w:rsidP="00C4712F">
      <w:pPr>
        <w:overflowPunct w:val="0"/>
        <w:autoSpaceDE w:val="0"/>
        <w:autoSpaceDN w:val="0"/>
        <w:adjustRightInd w:val="0"/>
        <w:spacing w:after="0" w:line="360" w:lineRule="auto"/>
        <w:ind w:firstLine="720"/>
        <w:jc w:val="right"/>
        <w:textAlignment w:val="baseline"/>
        <w:rPr>
          <w:rFonts w:ascii="Times New Roman" w:eastAsia="Times New Roman" w:hAnsi="Times New Roman" w:cs="Times New Roman"/>
          <w:sz w:val="24"/>
          <w:szCs w:val="24"/>
          <w:lang w:eastAsia="ru-RU"/>
        </w:rPr>
      </w:pPr>
      <w:r w:rsidRPr="00CA384E">
        <w:rPr>
          <w:rFonts w:ascii="Times New Roman" w:eastAsia="Times New Roman" w:hAnsi="Times New Roman" w:cs="Times New Roman"/>
          <w:noProof/>
          <w:position w:val="-14"/>
          <w:sz w:val="24"/>
          <w:szCs w:val="24"/>
          <w:lang w:eastAsia="ru-RU"/>
        </w:rPr>
        <w:drawing>
          <wp:inline distT="0" distB="0" distL="0" distR="0" wp14:anchorId="01E84CA0" wp14:editId="47D0409C">
            <wp:extent cx="228600" cy="2286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A384E">
        <w:rPr>
          <w:rFonts w:ascii="Times New Roman" w:eastAsia="Times New Roman" w:hAnsi="Times New Roman" w:cs="Times New Roman"/>
          <w:sz w:val="24"/>
          <w:szCs w:val="24"/>
          <w:lang w:eastAsia="ru-RU"/>
        </w:rPr>
        <w:t>=</w:t>
      </w:r>
      <w:r w:rsidRPr="00CA384E">
        <w:rPr>
          <w:rFonts w:ascii="Times New Roman" w:eastAsia="Times New Roman" w:hAnsi="Times New Roman" w:cs="Times New Roman"/>
          <w:noProof/>
          <w:position w:val="-10"/>
          <w:sz w:val="24"/>
          <w:szCs w:val="24"/>
          <w:lang w:eastAsia="ru-RU"/>
        </w:rPr>
        <w:drawing>
          <wp:inline distT="0" distB="0" distL="0" distR="0" wp14:anchorId="1B4B7A24" wp14:editId="39997CE9">
            <wp:extent cx="266700" cy="2286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CA384E">
        <w:rPr>
          <w:rFonts w:ascii="Times New Roman" w:eastAsia="Times New Roman" w:hAnsi="Times New Roman" w:cs="Times New Roman"/>
          <w:sz w:val="24"/>
          <w:szCs w:val="24"/>
          <w:lang w:eastAsia="ru-RU"/>
        </w:rPr>
        <w:t xml:space="preserve">; </w:t>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r>
      <w:r w:rsidRPr="00CA384E">
        <w:rPr>
          <w:rFonts w:ascii="Times New Roman" w:eastAsia="Times New Roman" w:hAnsi="Times New Roman" w:cs="Times New Roman"/>
          <w:sz w:val="24"/>
          <w:szCs w:val="24"/>
          <w:lang w:eastAsia="ru-RU"/>
        </w:rPr>
        <w:tab/>
        <w:t>(4.12)</w:t>
      </w:r>
    </w:p>
    <w:p w:rsidR="00C4712F" w:rsidRDefault="00C4712F" w:rsidP="00C4712F">
      <w:pPr>
        <w:widowControl w:val="0"/>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lang w:eastAsia="ru-RU"/>
        </w:rPr>
      </w:pPr>
      <w:r w:rsidRPr="00CA384E">
        <w:rPr>
          <w:rFonts w:ascii="Times New Roman" w:eastAsia="Times New Roman" w:hAnsi="Times New Roman" w:cs="Times New Roman"/>
          <w:sz w:val="24"/>
          <w:szCs w:val="24"/>
          <w:lang w:eastAsia="ru-RU"/>
        </w:rPr>
        <w:t xml:space="preserve">По </w:t>
      </w:r>
      <w:r>
        <w:rPr>
          <w:rFonts w:ascii="Times New Roman" w:eastAsia="Times New Roman" w:hAnsi="Times New Roman" w:cs="Times New Roman"/>
          <w:sz w:val="24"/>
          <w:szCs w:val="24"/>
          <w:lang w:eastAsia="ru-RU"/>
        </w:rPr>
        <w:t>результатам</w:t>
      </w:r>
      <w:r w:rsidRPr="00CA384E">
        <w:rPr>
          <w:rFonts w:ascii="Times New Roman" w:eastAsia="Times New Roman" w:hAnsi="Times New Roman" w:cs="Times New Roman"/>
          <w:sz w:val="24"/>
          <w:szCs w:val="24"/>
          <w:lang w:eastAsia="ru-RU"/>
        </w:rPr>
        <w:t xml:space="preserve"> проведения расчетов технологических показателей можно отметить, что по всем эксплуатационным объектам утвержденные значения КИН достигаются.</w:t>
      </w:r>
      <w:r>
        <w:rPr>
          <w:rFonts w:ascii="Times New Roman" w:eastAsia="Times New Roman" w:hAnsi="Times New Roman" w:cs="Times New Roman"/>
          <w:sz w:val="24"/>
          <w:szCs w:val="24"/>
          <w:lang w:eastAsia="ru-RU"/>
        </w:rPr>
        <w:t xml:space="preserve"> Рассчитанные по трем вариантам значения КИН представлены в таблице 4.3.1.</w:t>
      </w:r>
    </w:p>
    <w:p w:rsidR="00DB47F0" w:rsidRDefault="00C4712F" w:rsidP="00C4712F">
      <w:pPr>
        <w:rPr>
          <w:rFonts w:ascii="Times New Roman" w:eastAsia="Times New Roman" w:hAnsi="Times New Roman" w:cs="Times New Roman"/>
          <w:b/>
          <w:sz w:val="20"/>
          <w:szCs w:val="20"/>
          <w:lang w:eastAsia="ru-RU"/>
        </w:rPr>
        <w:sectPr w:rsidR="00DB47F0" w:rsidSect="00600536">
          <w:headerReference w:type="default" r:id="rId20"/>
          <w:footerReference w:type="default" r:id="rId21"/>
          <w:pgSz w:w="11906" w:h="16838" w:code="9"/>
          <w:pgMar w:top="1134" w:right="850" w:bottom="1134" w:left="1701" w:header="708" w:footer="708" w:gutter="0"/>
          <w:pgNumType w:start="138"/>
          <w:cols w:space="708"/>
          <w:docGrid w:linePitch="360"/>
        </w:sectPr>
      </w:pPr>
      <w:r>
        <w:rPr>
          <w:rFonts w:ascii="Times New Roman" w:eastAsia="Times New Roman" w:hAnsi="Times New Roman" w:cs="Times New Roman"/>
          <w:b/>
          <w:sz w:val="20"/>
          <w:szCs w:val="20"/>
          <w:lang w:eastAsia="ru-RU"/>
        </w:rPr>
        <w:br w:type="page"/>
      </w:r>
    </w:p>
    <w:p w:rsidR="00C4712F" w:rsidRDefault="00C4712F" w:rsidP="00DB47F0">
      <w:pPr>
        <w:widowControl w:val="0"/>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 xml:space="preserve">Таблица 4.3.1 – Коэффициенты </w:t>
      </w:r>
      <w:proofErr w:type="spellStart"/>
      <w:r>
        <w:rPr>
          <w:rFonts w:ascii="Times New Roman" w:eastAsia="Times New Roman" w:hAnsi="Times New Roman" w:cs="Times New Roman"/>
          <w:b/>
          <w:sz w:val="20"/>
          <w:szCs w:val="20"/>
          <w:lang w:eastAsia="ru-RU"/>
        </w:rPr>
        <w:t>нефтеизвлечения</w:t>
      </w:r>
      <w:proofErr w:type="spellEnd"/>
      <w:r>
        <w:rPr>
          <w:rFonts w:ascii="Times New Roman" w:eastAsia="Times New Roman" w:hAnsi="Times New Roman" w:cs="Times New Roman"/>
          <w:b/>
          <w:sz w:val="20"/>
          <w:szCs w:val="20"/>
          <w:lang w:eastAsia="ru-RU"/>
        </w:rPr>
        <w:t xml:space="preserve"> по расчетным вариантам разработки</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1297"/>
        <w:gridCol w:w="1550"/>
        <w:gridCol w:w="1669"/>
        <w:gridCol w:w="1250"/>
        <w:gridCol w:w="1248"/>
        <w:gridCol w:w="1248"/>
        <w:gridCol w:w="1262"/>
        <w:gridCol w:w="5016"/>
      </w:tblGrid>
      <w:tr w:rsidR="00DB47F0" w:rsidRPr="00DB47F0" w:rsidTr="00916A6F">
        <w:trPr>
          <w:trHeight w:val="21"/>
        </w:trPr>
        <w:tc>
          <w:tcPr>
            <w:tcW w:w="446" w:type="pct"/>
            <w:vMerge w:val="restart"/>
            <w:shd w:val="clear" w:color="auto" w:fill="auto"/>
            <w:noWrap/>
            <w:vAlign w:val="center"/>
            <w:hideMark/>
          </w:tcPr>
          <w:p w:rsidR="00DB47F0" w:rsidRPr="00DB47F0" w:rsidRDefault="00DB47F0" w:rsidP="00DB47F0">
            <w:pPr>
              <w:spacing w:after="0" w:line="240" w:lineRule="auto"/>
              <w:jc w:val="center"/>
              <w:rPr>
                <w:rFonts w:ascii="Times New Roman" w:eastAsia="Times New Roman" w:hAnsi="Times New Roman" w:cs="Times New Roman"/>
                <w:b/>
                <w:bCs/>
                <w:color w:val="000000"/>
                <w:sz w:val="20"/>
                <w:szCs w:val="20"/>
                <w:lang w:eastAsia="ru-RU"/>
              </w:rPr>
            </w:pPr>
            <w:r w:rsidRPr="00DB47F0">
              <w:rPr>
                <w:rFonts w:ascii="Times New Roman" w:eastAsia="Times New Roman" w:hAnsi="Times New Roman" w:cs="Times New Roman"/>
                <w:b/>
                <w:bCs/>
                <w:color w:val="000000"/>
                <w:sz w:val="20"/>
                <w:szCs w:val="20"/>
                <w:lang w:eastAsia="ru-RU"/>
              </w:rPr>
              <w:t>Объект</w:t>
            </w:r>
          </w:p>
        </w:tc>
        <w:tc>
          <w:tcPr>
            <w:tcW w:w="533" w:type="pct"/>
            <w:vMerge w:val="restart"/>
            <w:shd w:val="clear" w:color="auto" w:fill="auto"/>
            <w:noWrap/>
            <w:vAlign w:val="center"/>
            <w:hideMark/>
          </w:tcPr>
          <w:p w:rsidR="00DB47F0" w:rsidRPr="00DB47F0" w:rsidRDefault="00DB47F0" w:rsidP="00DB47F0">
            <w:pPr>
              <w:spacing w:after="0" w:line="240" w:lineRule="auto"/>
              <w:jc w:val="center"/>
              <w:rPr>
                <w:rFonts w:ascii="Times New Roman" w:eastAsia="Times New Roman" w:hAnsi="Times New Roman" w:cs="Times New Roman"/>
                <w:b/>
                <w:bCs/>
                <w:color w:val="000000"/>
                <w:sz w:val="20"/>
                <w:szCs w:val="20"/>
                <w:lang w:eastAsia="ru-RU"/>
              </w:rPr>
            </w:pPr>
            <w:r w:rsidRPr="00DB47F0">
              <w:rPr>
                <w:rFonts w:ascii="Times New Roman" w:eastAsia="Times New Roman" w:hAnsi="Times New Roman" w:cs="Times New Roman"/>
                <w:b/>
                <w:bCs/>
                <w:color w:val="000000"/>
                <w:sz w:val="20"/>
                <w:szCs w:val="20"/>
                <w:lang w:eastAsia="ru-RU"/>
              </w:rPr>
              <w:t>Горизонт</w:t>
            </w:r>
          </w:p>
        </w:tc>
        <w:tc>
          <w:tcPr>
            <w:tcW w:w="574" w:type="pct"/>
            <w:vMerge w:val="restart"/>
            <w:shd w:val="clear" w:color="auto" w:fill="auto"/>
            <w:noWrap/>
            <w:vAlign w:val="center"/>
            <w:hideMark/>
          </w:tcPr>
          <w:p w:rsidR="00DB47F0" w:rsidRPr="00DB47F0" w:rsidRDefault="00DB47F0" w:rsidP="00DB47F0">
            <w:pPr>
              <w:spacing w:after="0" w:line="240" w:lineRule="auto"/>
              <w:jc w:val="center"/>
              <w:rPr>
                <w:rFonts w:ascii="Times New Roman" w:eastAsia="Times New Roman" w:hAnsi="Times New Roman" w:cs="Times New Roman"/>
                <w:b/>
                <w:bCs/>
                <w:color w:val="000000"/>
                <w:sz w:val="20"/>
                <w:szCs w:val="20"/>
                <w:lang w:eastAsia="ru-RU"/>
              </w:rPr>
            </w:pPr>
            <w:r w:rsidRPr="00DB47F0">
              <w:rPr>
                <w:rFonts w:ascii="Times New Roman" w:eastAsia="Times New Roman" w:hAnsi="Times New Roman" w:cs="Times New Roman"/>
                <w:b/>
                <w:bCs/>
                <w:color w:val="000000"/>
                <w:sz w:val="20"/>
                <w:szCs w:val="20"/>
                <w:lang w:eastAsia="ru-RU"/>
              </w:rPr>
              <w:t>Варианты</w:t>
            </w:r>
          </w:p>
        </w:tc>
        <w:tc>
          <w:tcPr>
            <w:tcW w:w="1722" w:type="pct"/>
            <w:gridSpan w:val="4"/>
            <w:shd w:val="clear" w:color="auto" w:fill="auto"/>
            <w:noWrap/>
            <w:vAlign w:val="center"/>
            <w:hideMark/>
          </w:tcPr>
          <w:p w:rsidR="00DB47F0" w:rsidRPr="00DB47F0" w:rsidRDefault="00DB47F0" w:rsidP="00DB47F0">
            <w:pPr>
              <w:spacing w:after="0" w:line="240" w:lineRule="auto"/>
              <w:jc w:val="center"/>
              <w:rPr>
                <w:rFonts w:ascii="Times New Roman" w:eastAsia="Times New Roman" w:hAnsi="Times New Roman" w:cs="Times New Roman"/>
                <w:b/>
                <w:bCs/>
                <w:color w:val="000000"/>
                <w:sz w:val="20"/>
                <w:szCs w:val="20"/>
                <w:lang w:eastAsia="ru-RU"/>
              </w:rPr>
            </w:pPr>
            <w:r w:rsidRPr="00DB47F0">
              <w:rPr>
                <w:rFonts w:ascii="Times New Roman" w:eastAsia="Times New Roman" w:hAnsi="Times New Roman" w:cs="Times New Roman"/>
                <w:b/>
                <w:bCs/>
                <w:color w:val="000000"/>
                <w:sz w:val="20"/>
                <w:szCs w:val="20"/>
                <w:lang w:eastAsia="ru-RU"/>
              </w:rPr>
              <w:t>Расчетные коэффициенты, доли ед.</w:t>
            </w:r>
          </w:p>
        </w:tc>
        <w:tc>
          <w:tcPr>
            <w:tcW w:w="1725" w:type="pct"/>
            <w:vMerge w:val="restart"/>
            <w:shd w:val="clear" w:color="auto" w:fill="auto"/>
            <w:vAlign w:val="center"/>
            <w:hideMark/>
          </w:tcPr>
          <w:p w:rsidR="00DB47F0" w:rsidRPr="00EC2E27" w:rsidRDefault="00E3525A" w:rsidP="00DB47F0">
            <w:pPr>
              <w:spacing w:after="0" w:line="240" w:lineRule="auto"/>
              <w:jc w:val="center"/>
              <w:rPr>
                <w:rFonts w:ascii="Times New Roman" w:eastAsia="Times New Roman" w:hAnsi="Times New Roman" w:cs="Times New Roman"/>
                <w:b/>
                <w:bCs/>
                <w:color w:val="000000"/>
                <w:sz w:val="20"/>
                <w:szCs w:val="20"/>
                <w:highlight w:val="yellow"/>
                <w:lang w:eastAsia="ru-RU"/>
              </w:rPr>
            </w:pPr>
            <w:r w:rsidRPr="00916A6F">
              <w:rPr>
                <w:rFonts w:ascii="Times New Roman" w:eastAsia="Times New Roman" w:hAnsi="Times New Roman" w:cs="Times New Roman"/>
                <w:b/>
                <w:bCs/>
                <w:color w:val="000000"/>
                <w:sz w:val="20"/>
                <w:szCs w:val="20"/>
                <w:lang w:eastAsia="ru-RU"/>
              </w:rPr>
              <w:t>У</w:t>
            </w:r>
            <w:r w:rsidR="00DB47F0" w:rsidRPr="00916A6F">
              <w:rPr>
                <w:rFonts w:ascii="Times New Roman" w:eastAsia="Times New Roman" w:hAnsi="Times New Roman" w:cs="Times New Roman"/>
                <w:b/>
                <w:bCs/>
                <w:color w:val="000000"/>
                <w:sz w:val="20"/>
                <w:szCs w:val="20"/>
                <w:lang w:eastAsia="ru-RU"/>
              </w:rPr>
              <w:t>твержденный КИН, доли ед.</w:t>
            </w:r>
          </w:p>
        </w:tc>
      </w:tr>
      <w:tr w:rsidR="00DB47F0" w:rsidRPr="00DB47F0" w:rsidTr="00916A6F">
        <w:trPr>
          <w:trHeight w:val="21"/>
        </w:trPr>
        <w:tc>
          <w:tcPr>
            <w:tcW w:w="446" w:type="pct"/>
            <w:vMerge/>
            <w:vAlign w:val="center"/>
            <w:hideMark/>
          </w:tcPr>
          <w:p w:rsidR="00DB47F0" w:rsidRPr="00DB47F0" w:rsidRDefault="00DB47F0" w:rsidP="00DB47F0">
            <w:pPr>
              <w:spacing w:after="0" w:line="240" w:lineRule="auto"/>
              <w:jc w:val="center"/>
              <w:rPr>
                <w:rFonts w:ascii="Times New Roman" w:eastAsia="Times New Roman" w:hAnsi="Times New Roman" w:cs="Times New Roman"/>
                <w:b/>
                <w:bCs/>
                <w:color w:val="000000"/>
                <w:sz w:val="20"/>
                <w:szCs w:val="20"/>
                <w:lang w:eastAsia="ru-RU"/>
              </w:rPr>
            </w:pPr>
          </w:p>
        </w:tc>
        <w:tc>
          <w:tcPr>
            <w:tcW w:w="533" w:type="pct"/>
            <w:vMerge/>
            <w:vAlign w:val="center"/>
            <w:hideMark/>
          </w:tcPr>
          <w:p w:rsidR="00DB47F0" w:rsidRPr="00DB47F0" w:rsidRDefault="00DB47F0" w:rsidP="00DB47F0">
            <w:pPr>
              <w:spacing w:after="0" w:line="240" w:lineRule="auto"/>
              <w:jc w:val="center"/>
              <w:rPr>
                <w:rFonts w:ascii="Times New Roman" w:eastAsia="Times New Roman" w:hAnsi="Times New Roman" w:cs="Times New Roman"/>
                <w:b/>
                <w:bCs/>
                <w:color w:val="000000"/>
                <w:sz w:val="20"/>
                <w:szCs w:val="20"/>
                <w:lang w:eastAsia="ru-RU"/>
              </w:rPr>
            </w:pPr>
          </w:p>
        </w:tc>
        <w:tc>
          <w:tcPr>
            <w:tcW w:w="574" w:type="pct"/>
            <w:vMerge/>
            <w:vAlign w:val="center"/>
            <w:hideMark/>
          </w:tcPr>
          <w:p w:rsidR="00DB47F0" w:rsidRPr="00DB47F0" w:rsidRDefault="00DB47F0" w:rsidP="00DB47F0">
            <w:pPr>
              <w:spacing w:after="0" w:line="240" w:lineRule="auto"/>
              <w:jc w:val="center"/>
              <w:rPr>
                <w:rFonts w:ascii="Times New Roman" w:eastAsia="Times New Roman" w:hAnsi="Times New Roman" w:cs="Times New Roman"/>
                <w:b/>
                <w:bCs/>
                <w:color w:val="000000"/>
                <w:sz w:val="20"/>
                <w:szCs w:val="20"/>
                <w:lang w:eastAsia="ru-RU"/>
              </w:rPr>
            </w:pPr>
          </w:p>
        </w:tc>
        <w:tc>
          <w:tcPr>
            <w:tcW w:w="430" w:type="pct"/>
            <w:shd w:val="clear" w:color="auto" w:fill="auto"/>
            <w:noWrap/>
            <w:vAlign w:val="center"/>
            <w:hideMark/>
          </w:tcPr>
          <w:p w:rsidR="00DB47F0" w:rsidRPr="00DB47F0" w:rsidRDefault="00DB47F0" w:rsidP="00DB47F0">
            <w:pPr>
              <w:spacing w:after="0" w:line="240" w:lineRule="auto"/>
              <w:jc w:val="center"/>
              <w:rPr>
                <w:rFonts w:ascii="Times New Roman" w:eastAsia="Times New Roman" w:hAnsi="Times New Roman" w:cs="Times New Roman"/>
                <w:b/>
                <w:bCs/>
                <w:color w:val="000000"/>
                <w:sz w:val="20"/>
                <w:szCs w:val="20"/>
                <w:lang w:eastAsia="ru-RU"/>
              </w:rPr>
            </w:pPr>
            <w:r w:rsidRPr="00DB47F0">
              <w:rPr>
                <w:rFonts w:ascii="Times New Roman" w:eastAsia="Times New Roman" w:hAnsi="Times New Roman" w:cs="Times New Roman"/>
                <w:b/>
                <w:bCs/>
                <w:color w:val="000000"/>
                <w:sz w:val="20"/>
                <w:szCs w:val="20"/>
                <w:lang w:eastAsia="ru-RU"/>
              </w:rPr>
              <w:t>К</w:t>
            </w:r>
            <w:r w:rsidRPr="00DB47F0">
              <w:rPr>
                <w:rFonts w:ascii="Times New Roman" w:eastAsia="Times New Roman" w:hAnsi="Times New Roman" w:cs="Times New Roman"/>
                <w:b/>
                <w:bCs/>
                <w:color w:val="000000"/>
                <w:sz w:val="20"/>
                <w:szCs w:val="20"/>
                <w:vertAlign w:val="subscript"/>
                <w:lang w:eastAsia="ru-RU"/>
              </w:rPr>
              <w:t>1</w:t>
            </w:r>
          </w:p>
        </w:tc>
        <w:tc>
          <w:tcPr>
            <w:tcW w:w="429" w:type="pct"/>
            <w:shd w:val="clear" w:color="auto" w:fill="auto"/>
            <w:noWrap/>
            <w:vAlign w:val="center"/>
            <w:hideMark/>
          </w:tcPr>
          <w:p w:rsidR="00DB47F0" w:rsidRPr="00DB47F0" w:rsidRDefault="00DB47F0" w:rsidP="00DB47F0">
            <w:pPr>
              <w:spacing w:after="0" w:line="240" w:lineRule="auto"/>
              <w:jc w:val="center"/>
              <w:rPr>
                <w:rFonts w:ascii="Times New Roman" w:eastAsia="Times New Roman" w:hAnsi="Times New Roman" w:cs="Times New Roman"/>
                <w:b/>
                <w:bCs/>
                <w:color w:val="000000"/>
                <w:sz w:val="20"/>
                <w:szCs w:val="20"/>
                <w:lang w:eastAsia="ru-RU"/>
              </w:rPr>
            </w:pPr>
            <w:r w:rsidRPr="00DB47F0">
              <w:rPr>
                <w:rFonts w:ascii="Times New Roman" w:eastAsia="Times New Roman" w:hAnsi="Times New Roman" w:cs="Times New Roman"/>
                <w:b/>
                <w:bCs/>
                <w:color w:val="000000"/>
                <w:sz w:val="20"/>
                <w:szCs w:val="20"/>
                <w:lang w:eastAsia="ru-RU"/>
              </w:rPr>
              <w:t>К</w:t>
            </w:r>
            <w:r w:rsidRPr="00DB47F0">
              <w:rPr>
                <w:rFonts w:ascii="Times New Roman" w:eastAsia="Times New Roman" w:hAnsi="Times New Roman" w:cs="Times New Roman"/>
                <w:b/>
                <w:bCs/>
                <w:color w:val="000000"/>
                <w:sz w:val="20"/>
                <w:szCs w:val="20"/>
                <w:vertAlign w:val="subscript"/>
                <w:lang w:eastAsia="ru-RU"/>
              </w:rPr>
              <w:t>2</w:t>
            </w:r>
          </w:p>
        </w:tc>
        <w:tc>
          <w:tcPr>
            <w:tcW w:w="429" w:type="pct"/>
            <w:shd w:val="clear" w:color="auto" w:fill="auto"/>
            <w:noWrap/>
            <w:vAlign w:val="center"/>
            <w:hideMark/>
          </w:tcPr>
          <w:p w:rsidR="00DB47F0" w:rsidRPr="00DB47F0" w:rsidRDefault="00DB47F0" w:rsidP="00DB47F0">
            <w:pPr>
              <w:spacing w:after="0" w:line="240" w:lineRule="auto"/>
              <w:jc w:val="center"/>
              <w:rPr>
                <w:rFonts w:ascii="Times New Roman" w:eastAsia="Times New Roman" w:hAnsi="Times New Roman" w:cs="Times New Roman"/>
                <w:b/>
                <w:bCs/>
                <w:color w:val="000000"/>
                <w:sz w:val="20"/>
                <w:szCs w:val="20"/>
                <w:lang w:eastAsia="ru-RU"/>
              </w:rPr>
            </w:pPr>
            <w:r w:rsidRPr="00DB47F0">
              <w:rPr>
                <w:rFonts w:ascii="Times New Roman" w:eastAsia="Times New Roman" w:hAnsi="Times New Roman" w:cs="Times New Roman"/>
                <w:b/>
                <w:bCs/>
                <w:color w:val="000000"/>
                <w:sz w:val="20"/>
                <w:szCs w:val="20"/>
                <w:lang w:eastAsia="ru-RU"/>
              </w:rPr>
              <w:t>К</w:t>
            </w:r>
            <w:r w:rsidRPr="00DB47F0">
              <w:rPr>
                <w:rFonts w:ascii="Times New Roman" w:eastAsia="Times New Roman" w:hAnsi="Times New Roman" w:cs="Times New Roman"/>
                <w:b/>
                <w:bCs/>
                <w:color w:val="000000"/>
                <w:sz w:val="20"/>
                <w:szCs w:val="20"/>
                <w:vertAlign w:val="subscript"/>
                <w:lang w:eastAsia="ru-RU"/>
              </w:rPr>
              <w:t>3</w:t>
            </w:r>
          </w:p>
        </w:tc>
        <w:tc>
          <w:tcPr>
            <w:tcW w:w="434" w:type="pct"/>
            <w:shd w:val="clear" w:color="auto" w:fill="auto"/>
            <w:noWrap/>
            <w:vAlign w:val="center"/>
            <w:hideMark/>
          </w:tcPr>
          <w:p w:rsidR="00DB47F0" w:rsidRPr="00DB47F0" w:rsidRDefault="00DB47F0" w:rsidP="00DB47F0">
            <w:pPr>
              <w:spacing w:after="0" w:line="240" w:lineRule="auto"/>
              <w:jc w:val="center"/>
              <w:rPr>
                <w:rFonts w:ascii="Times New Roman" w:eastAsia="Times New Roman" w:hAnsi="Times New Roman" w:cs="Times New Roman"/>
                <w:b/>
                <w:bCs/>
                <w:color w:val="000000"/>
                <w:sz w:val="20"/>
                <w:szCs w:val="20"/>
                <w:lang w:eastAsia="ru-RU"/>
              </w:rPr>
            </w:pPr>
            <w:r w:rsidRPr="00DB47F0">
              <w:rPr>
                <w:rFonts w:ascii="Times New Roman" w:eastAsia="Times New Roman" w:hAnsi="Times New Roman" w:cs="Times New Roman"/>
                <w:b/>
                <w:bCs/>
                <w:color w:val="000000"/>
                <w:sz w:val="20"/>
                <w:szCs w:val="20"/>
                <w:lang w:eastAsia="ru-RU"/>
              </w:rPr>
              <w:t>КИН</w:t>
            </w:r>
          </w:p>
        </w:tc>
        <w:tc>
          <w:tcPr>
            <w:tcW w:w="1725" w:type="pct"/>
            <w:vMerge/>
            <w:vAlign w:val="center"/>
            <w:hideMark/>
          </w:tcPr>
          <w:p w:rsidR="00DB47F0" w:rsidRPr="00EC2E27" w:rsidRDefault="00DB47F0" w:rsidP="00DB47F0">
            <w:pPr>
              <w:spacing w:after="0" w:line="240" w:lineRule="auto"/>
              <w:jc w:val="center"/>
              <w:rPr>
                <w:rFonts w:ascii="Times New Roman" w:eastAsia="Times New Roman" w:hAnsi="Times New Roman" w:cs="Times New Roman"/>
                <w:b/>
                <w:bCs/>
                <w:color w:val="000000"/>
                <w:sz w:val="20"/>
                <w:szCs w:val="20"/>
                <w:highlight w:val="yellow"/>
                <w:lang w:eastAsia="ru-RU"/>
              </w:rPr>
            </w:pPr>
          </w:p>
        </w:tc>
      </w:tr>
      <w:tr w:rsidR="00916A6F" w:rsidRPr="00DB47F0" w:rsidTr="00916A6F">
        <w:trPr>
          <w:trHeight w:val="21"/>
        </w:trPr>
        <w:tc>
          <w:tcPr>
            <w:tcW w:w="446" w:type="pct"/>
            <w:vMerge w:val="restart"/>
            <w:shd w:val="clear" w:color="auto" w:fill="auto"/>
            <w:noWrap/>
            <w:vAlign w:val="center"/>
            <w:hideMark/>
          </w:tcPr>
          <w:p w:rsidR="00916A6F" w:rsidRPr="00DB47F0" w:rsidRDefault="00916A6F" w:rsidP="00DB47F0">
            <w:pPr>
              <w:spacing w:after="0" w:line="240" w:lineRule="auto"/>
              <w:jc w:val="center"/>
              <w:rPr>
                <w:rFonts w:ascii="Times New Roman" w:eastAsia="Times New Roman" w:hAnsi="Times New Roman" w:cs="Times New Roman"/>
                <w:color w:val="000000"/>
                <w:sz w:val="20"/>
                <w:szCs w:val="20"/>
                <w:lang w:eastAsia="ru-RU"/>
              </w:rPr>
            </w:pPr>
            <w:r w:rsidRPr="00DB47F0">
              <w:rPr>
                <w:rFonts w:ascii="Times New Roman" w:eastAsia="Times New Roman" w:hAnsi="Times New Roman" w:cs="Times New Roman"/>
                <w:color w:val="000000"/>
                <w:sz w:val="20"/>
                <w:szCs w:val="20"/>
                <w:lang w:eastAsia="ru-RU"/>
              </w:rPr>
              <w:t>I</w:t>
            </w:r>
          </w:p>
        </w:tc>
        <w:tc>
          <w:tcPr>
            <w:tcW w:w="533" w:type="pct"/>
            <w:vMerge w:val="restart"/>
            <w:shd w:val="clear" w:color="auto" w:fill="auto"/>
            <w:noWrap/>
            <w:vAlign w:val="center"/>
            <w:hideMark/>
          </w:tcPr>
          <w:p w:rsidR="00916A6F" w:rsidRPr="00DB47F0" w:rsidRDefault="00916A6F" w:rsidP="00DB47F0">
            <w:pPr>
              <w:spacing w:after="0" w:line="240" w:lineRule="auto"/>
              <w:jc w:val="center"/>
              <w:rPr>
                <w:rFonts w:ascii="Times New Roman" w:eastAsia="Times New Roman" w:hAnsi="Times New Roman" w:cs="Times New Roman"/>
                <w:color w:val="000000"/>
                <w:sz w:val="20"/>
                <w:szCs w:val="20"/>
                <w:lang w:eastAsia="ru-RU"/>
              </w:rPr>
            </w:pPr>
            <w:r w:rsidRPr="00DB47F0">
              <w:rPr>
                <w:rFonts w:ascii="Times New Roman" w:eastAsia="Times New Roman" w:hAnsi="Times New Roman" w:cs="Times New Roman"/>
                <w:color w:val="000000"/>
                <w:sz w:val="20"/>
                <w:szCs w:val="20"/>
                <w:lang w:eastAsia="ru-RU"/>
              </w:rPr>
              <w:t>Ю-I</w:t>
            </w:r>
          </w:p>
        </w:tc>
        <w:tc>
          <w:tcPr>
            <w:tcW w:w="574" w:type="pct"/>
            <w:shd w:val="clear" w:color="auto" w:fill="auto"/>
            <w:noWrap/>
            <w:vAlign w:val="center"/>
            <w:hideMark/>
          </w:tcPr>
          <w:p w:rsidR="00916A6F" w:rsidRPr="00DB47F0" w:rsidRDefault="00916A6F" w:rsidP="00DB47F0">
            <w:pPr>
              <w:spacing w:after="0" w:line="240" w:lineRule="auto"/>
              <w:jc w:val="center"/>
              <w:rPr>
                <w:rFonts w:ascii="Times New Roman" w:eastAsia="Times New Roman" w:hAnsi="Times New Roman" w:cs="Times New Roman"/>
                <w:color w:val="000000"/>
                <w:sz w:val="20"/>
                <w:szCs w:val="20"/>
                <w:lang w:eastAsia="ru-RU"/>
              </w:rPr>
            </w:pPr>
            <w:r w:rsidRPr="00DB47F0">
              <w:rPr>
                <w:rFonts w:ascii="Times New Roman" w:eastAsia="Times New Roman" w:hAnsi="Times New Roman" w:cs="Times New Roman"/>
                <w:color w:val="000000"/>
                <w:sz w:val="20"/>
                <w:szCs w:val="20"/>
                <w:lang w:eastAsia="ru-RU"/>
              </w:rPr>
              <w:t>1</w:t>
            </w:r>
          </w:p>
        </w:tc>
        <w:tc>
          <w:tcPr>
            <w:tcW w:w="430" w:type="pct"/>
            <w:shd w:val="clear" w:color="auto" w:fill="auto"/>
            <w:noWrap/>
            <w:vAlign w:val="center"/>
            <w:hideMark/>
          </w:tcPr>
          <w:p w:rsidR="00916A6F" w:rsidRPr="00DB47F0" w:rsidRDefault="00916A6F" w:rsidP="00DB47F0">
            <w:pPr>
              <w:spacing w:after="0" w:line="240" w:lineRule="auto"/>
              <w:jc w:val="center"/>
              <w:rPr>
                <w:rFonts w:ascii="Times New Roman" w:eastAsia="Times New Roman" w:hAnsi="Times New Roman" w:cs="Times New Roman"/>
                <w:color w:val="000000"/>
                <w:sz w:val="20"/>
                <w:szCs w:val="20"/>
                <w:lang w:eastAsia="ru-RU"/>
              </w:rPr>
            </w:pPr>
            <w:r w:rsidRPr="00DB47F0">
              <w:rPr>
                <w:rFonts w:ascii="Times New Roman" w:eastAsia="Times New Roman" w:hAnsi="Times New Roman" w:cs="Times New Roman"/>
                <w:color w:val="000000"/>
                <w:sz w:val="20"/>
                <w:szCs w:val="20"/>
                <w:lang w:eastAsia="ru-RU"/>
              </w:rPr>
              <w:t>0,996</w:t>
            </w:r>
          </w:p>
        </w:tc>
        <w:tc>
          <w:tcPr>
            <w:tcW w:w="429" w:type="pct"/>
            <w:shd w:val="clear" w:color="auto" w:fill="auto"/>
            <w:noWrap/>
            <w:vAlign w:val="center"/>
            <w:hideMark/>
          </w:tcPr>
          <w:p w:rsidR="00916A6F" w:rsidRPr="00DB47F0" w:rsidRDefault="00916A6F" w:rsidP="00DB47F0">
            <w:pPr>
              <w:spacing w:after="0" w:line="240" w:lineRule="auto"/>
              <w:jc w:val="center"/>
              <w:rPr>
                <w:rFonts w:ascii="Times New Roman" w:eastAsia="Times New Roman" w:hAnsi="Times New Roman" w:cs="Times New Roman"/>
                <w:color w:val="000000"/>
                <w:sz w:val="20"/>
                <w:szCs w:val="20"/>
                <w:lang w:eastAsia="ru-RU"/>
              </w:rPr>
            </w:pPr>
            <w:r w:rsidRPr="00DB47F0">
              <w:rPr>
                <w:rFonts w:ascii="Times New Roman" w:eastAsia="Times New Roman" w:hAnsi="Times New Roman" w:cs="Times New Roman"/>
                <w:color w:val="000000"/>
                <w:sz w:val="20"/>
                <w:szCs w:val="20"/>
                <w:lang w:eastAsia="ru-RU"/>
              </w:rPr>
              <w:t>0,660</w:t>
            </w:r>
          </w:p>
        </w:tc>
        <w:tc>
          <w:tcPr>
            <w:tcW w:w="429" w:type="pct"/>
            <w:shd w:val="clear" w:color="auto" w:fill="auto"/>
            <w:noWrap/>
            <w:vAlign w:val="center"/>
            <w:hideMark/>
          </w:tcPr>
          <w:p w:rsidR="00916A6F" w:rsidRPr="00DB47F0" w:rsidRDefault="00916A6F" w:rsidP="00DB47F0">
            <w:pPr>
              <w:spacing w:after="0" w:line="240" w:lineRule="auto"/>
              <w:jc w:val="center"/>
              <w:rPr>
                <w:rFonts w:ascii="Times New Roman" w:eastAsia="Times New Roman" w:hAnsi="Times New Roman" w:cs="Times New Roman"/>
                <w:color w:val="000000"/>
                <w:sz w:val="20"/>
                <w:szCs w:val="20"/>
                <w:lang w:eastAsia="ru-RU"/>
              </w:rPr>
            </w:pPr>
            <w:r w:rsidRPr="00DB47F0">
              <w:rPr>
                <w:rFonts w:ascii="Times New Roman" w:eastAsia="Times New Roman" w:hAnsi="Times New Roman" w:cs="Times New Roman"/>
                <w:color w:val="000000"/>
                <w:sz w:val="20"/>
                <w:szCs w:val="20"/>
                <w:lang w:eastAsia="ru-RU"/>
              </w:rPr>
              <w:t>0,995</w:t>
            </w:r>
          </w:p>
        </w:tc>
        <w:tc>
          <w:tcPr>
            <w:tcW w:w="434" w:type="pct"/>
            <w:shd w:val="clear" w:color="auto" w:fill="auto"/>
            <w:noWrap/>
            <w:vAlign w:val="center"/>
            <w:hideMark/>
          </w:tcPr>
          <w:p w:rsidR="00916A6F" w:rsidRPr="00DB47F0" w:rsidRDefault="00916A6F" w:rsidP="00DB47F0">
            <w:pPr>
              <w:spacing w:after="0" w:line="240" w:lineRule="auto"/>
              <w:jc w:val="center"/>
              <w:rPr>
                <w:rFonts w:ascii="Times New Roman" w:eastAsia="Times New Roman" w:hAnsi="Times New Roman" w:cs="Times New Roman"/>
                <w:color w:val="000000"/>
                <w:sz w:val="20"/>
                <w:szCs w:val="20"/>
                <w:lang w:eastAsia="ru-RU"/>
              </w:rPr>
            </w:pPr>
            <w:r w:rsidRPr="00DB47F0">
              <w:rPr>
                <w:rFonts w:ascii="Times New Roman" w:eastAsia="Times New Roman" w:hAnsi="Times New Roman" w:cs="Times New Roman"/>
                <w:color w:val="000000"/>
                <w:sz w:val="20"/>
                <w:szCs w:val="20"/>
                <w:lang w:eastAsia="ru-RU"/>
              </w:rPr>
              <w:t>0,654</w:t>
            </w:r>
          </w:p>
        </w:tc>
        <w:tc>
          <w:tcPr>
            <w:tcW w:w="1725" w:type="pct"/>
            <w:vMerge w:val="restart"/>
            <w:shd w:val="clear" w:color="auto" w:fill="auto"/>
            <w:noWrap/>
            <w:vAlign w:val="center"/>
            <w:hideMark/>
          </w:tcPr>
          <w:p w:rsidR="00916A6F" w:rsidRPr="00EC2E27" w:rsidRDefault="00916A6F" w:rsidP="00916A6F">
            <w:pPr>
              <w:spacing w:after="0" w:line="240" w:lineRule="auto"/>
              <w:jc w:val="center"/>
              <w:rPr>
                <w:rFonts w:ascii="Times New Roman" w:eastAsia="Times New Roman" w:hAnsi="Times New Roman" w:cs="Times New Roman"/>
                <w:color w:val="000000"/>
                <w:sz w:val="20"/>
                <w:szCs w:val="20"/>
                <w:highlight w:val="yellow"/>
                <w:lang w:eastAsia="ru-RU"/>
              </w:rPr>
            </w:pPr>
            <w:r w:rsidRPr="00916A6F">
              <w:rPr>
                <w:rFonts w:ascii="Times New Roman" w:eastAsia="Times New Roman" w:hAnsi="Times New Roman" w:cs="Times New Roman"/>
                <w:color w:val="000000"/>
                <w:sz w:val="20"/>
                <w:szCs w:val="20"/>
                <w:lang w:eastAsia="ru-RU"/>
              </w:rPr>
              <w:t>0,637</w:t>
            </w:r>
          </w:p>
        </w:tc>
      </w:tr>
      <w:tr w:rsidR="00916A6F" w:rsidRPr="00DB47F0" w:rsidTr="00916A6F">
        <w:trPr>
          <w:trHeight w:val="21"/>
        </w:trPr>
        <w:tc>
          <w:tcPr>
            <w:tcW w:w="446" w:type="pct"/>
            <w:vMerge/>
            <w:vAlign w:val="center"/>
            <w:hideMark/>
          </w:tcPr>
          <w:p w:rsidR="00916A6F" w:rsidRPr="00DB47F0" w:rsidRDefault="00916A6F" w:rsidP="00DB47F0">
            <w:pPr>
              <w:spacing w:after="0" w:line="240" w:lineRule="auto"/>
              <w:jc w:val="center"/>
              <w:rPr>
                <w:rFonts w:ascii="Times New Roman" w:eastAsia="Times New Roman" w:hAnsi="Times New Roman" w:cs="Times New Roman"/>
                <w:color w:val="000000"/>
                <w:sz w:val="20"/>
                <w:szCs w:val="20"/>
                <w:lang w:eastAsia="ru-RU"/>
              </w:rPr>
            </w:pPr>
          </w:p>
        </w:tc>
        <w:tc>
          <w:tcPr>
            <w:tcW w:w="533" w:type="pct"/>
            <w:vMerge/>
            <w:vAlign w:val="center"/>
            <w:hideMark/>
          </w:tcPr>
          <w:p w:rsidR="00916A6F" w:rsidRPr="00DB47F0" w:rsidRDefault="00916A6F" w:rsidP="00DB47F0">
            <w:pPr>
              <w:spacing w:after="0" w:line="240" w:lineRule="auto"/>
              <w:jc w:val="center"/>
              <w:rPr>
                <w:rFonts w:ascii="Times New Roman" w:eastAsia="Times New Roman" w:hAnsi="Times New Roman" w:cs="Times New Roman"/>
                <w:color w:val="000000"/>
                <w:sz w:val="20"/>
                <w:szCs w:val="20"/>
                <w:lang w:eastAsia="ru-RU"/>
              </w:rPr>
            </w:pPr>
          </w:p>
        </w:tc>
        <w:tc>
          <w:tcPr>
            <w:tcW w:w="574" w:type="pct"/>
            <w:shd w:val="clear" w:color="auto" w:fill="auto"/>
            <w:noWrap/>
            <w:vAlign w:val="center"/>
            <w:hideMark/>
          </w:tcPr>
          <w:p w:rsidR="00916A6F" w:rsidRPr="00DB47F0" w:rsidRDefault="00916A6F" w:rsidP="00DB47F0">
            <w:pPr>
              <w:spacing w:after="0" w:line="240" w:lineRule="auto"/>
              <w:jc w:val="center"/>
              <w:rPr>
                <w:rFonts w:ascii="Times New Roman" w:eastAsia="Times New Roman" w:hAnsi="Times New Roman" w:cs="Times New Roman"/>
                <w:color w:val="000000"/>
                <w:sz w:val="20"/>
                <w:szCs w:val="20"/>
                <w:lang w:eastAsia="ru-RU"/>
              </w:rPr>
            </w:pPr>
            <w:r w:rsidRPr="00DB47F0">
              <w:rPr>
                <w:rFonts w:ascii="Times New Roman" w:eastAsia="Times New Roman" w:hAnsi="Times New Roman" w:cs="Times New Roman"/>
                <w:color w:val="000000"/>
                <w:sz w:val="20"/>
                <w:szCs w:val="20"/>
                <w:lang w:eastAsia="ru-RU"/>
              </w:rPr>
              <w:t>2</w:t>
            </w:r>
          </w:p>
        </w:tc>
        <w:tc>
          <w:tcPr>
            <w:tcW w:w="430" w:type="pct"/>
            <w:shd w:val="clear" w:color="auto" w:fill="auto"/>
            <w:noWrap/>
            <w:vAlign w:val="center"/>
            <w:hideMark/>
          </w:tcPr>
          <w:p w:rsidR="00916A6F" w:rsidRPr="00DB47F0" w:rsidRDefault="00916A6F" w:rsidP="00DB47F0">
            <w:pPr>
              <w:spacing w:after="0" w:line="240" w:lineRule="auto"/>
              <w:jc w:val="center"/>
              <w:outlineLvl w:val="0"/>
              <w:rPr>
                <w:rFonts w:ascii="Times New Roman" w:eastAsia="Times New Roman" w:hAnsi="Times New Roman" w:cs="Times New Roman"/>
                <w:color w:val="000000"/>
                <w:sz w:val="20"/>
                <w:szCs w:val="20"/>
                <w:lang w:eastAsia="ru-RU"/>
              </w:rPr>
            </w:pPr>
            <w:r w:rsidRPr="00DB47F0">
              <w:rPr>
                <w:rFonts w:ascii="Times New Roman" w:eastAsia="Times New Roman" w:hAnsi="Times New Roman" w:cs="Times New Roman"/>
                <w:color w:val="000000"/>
                <w:sz w:val="20"/>
                <w:szCs w:val="20"/>
                <w:lang w:eastAsia="ru-RU"/>
              </w:rPr>
              <w:t>0,996</w:t>
            </w:r>
          </w:p>
        </w:tc>
        <w:tc>
          <w:tcPr>
            <w:tcW w:w="429" w:type="pct"/>
            <w:shd w:val="clear" w:color="auto" w:fill="auto"/>
            <w:noWrap/>
            <w:vAlign w:val="center"/>
            <w:hideMark/>
          </w:tcPr>
          <w:p w:rsidR="00916A6F" w:rsidRPr="00DB47F0" w:rsidRDefault="00916A6F" w:rsidP="00DB47F0">
            <w:pPr>
              <w:spacing w:after="0" w:line="240" w:lineRule="auto"/>
              <w:jc w:val="center"/>
              <w:outlineLvl w:val="0"/>
              <w:rPr>
                <w:rFonts w:ascii="Times New Roman" w:eastAsia="Times New Roman" w:hAnsi="Times New Roman" w:cs="Times New Roman"/>
                <w:color w:val="000000"/>
                <w:sz w:val="20"/>
                <w:szCs w:val="20"/>
                <w:lang w:eastAsia="ru-RU"/>
              </w:rPr>
            </w:pPr>
            <w:r w:rsidRPr="00DB47F0">
              <w:rPr>
                <w:rFonts w:ascii="Times New Roman" w:eastAsia="Times New Roman" w:hAnsi="Times New Roman" w:cs="Times New Roman"/>
                <w:color w:val="000000"/>
                <w:sz w:val="20"/>
                <w:szCs w:val="20"/>
                <w:lang w:eastAsia="ru-RU"/>
              </w:rPr>
              <w:t>0,660</w:t>
            </w:r>
          </w:p>
        </w:tc>
        <w:tc>
          <w:tcPr>
            <w:tcW w:w="429" w:type="pct"/>
            <w:shd w:val="clear" w:color="auto" w:fill="auto"/>
            <w:noWrap/>
            <w:vAlign w:val="center"/>
            <w:hideMark/>
          </w:tcPr>
          <w:p w:rsidR="00916A6F" w:rsidRPr="00DB47F0" w:rsidRDefault="00916A6F" w:rsidP="00DB47F0">
            <w:pPr>
              <w:spacing w:after="0" w:line="240" w:lineRule="auto"/>
              <w:jc w:val="center"/>
              <w:outlineLvl w:val="0"/>
              <w:rPr>
                <w:rFonts w:ascii="Times New Roman" w:eastAsia="Times New Roman" w:hAnsi="Times New Roman" w:cs="Times New Roman"/>
                <w:color w:val="000000"/>
                <w:sz w:val="20"/>
                <w:szCs w:val="20"/>
                <w:lang w:eastAsia="ru-RU"/>
              </w:rPr>
            </w:pPr>
            <w:r w:rsidRPr="00DB47F0">
              <w:rPr>
                <w:rFonts w:ascii="Times New Roman" w:eastAsia="Times New Roman" w:hAnsi="Times New Roman" w:cs="Times New Roman"/>
                <w:color w:val="000000"/>
                <w:sz w:val="20"/>
                <w:szCs w:val="20"/>
                <w:lang w:eastAsia="ru-RU"/>
              </w:rPr>
              <w:t>0,999</w:t>
            </w:r>
          </w:p>
        </w:tc>
        <w:tc>
          <w:tcPr>
            <w:tcW w:w="434" w:type="pct"/>
            <w:shd w:val="clear" w:color="auto" w:fill="auto"/>
            <w:noWrap/>
            <w:vAlign w:val="center"/>
            <w:hideMark/>
          </w:tcPr>
          <w:p w:rsidR="00916A6F" w:rsidRPr="00DB47F0" w:rsidRDefault="00916A6F" w:rsidP="00DB47F0">
            <w:pPr>
              <w:spacing w:after="0" w:line="240" w:lineRule="auto"/>
              <w:jc w:val="center"/>
              <w:outlineLvl w:val="0"/>
              <w:rPr>
                <w:rFonts w:ascii="Times New Roman" w:eastAsia="Times New Roman" w:hAnsi="Times New Roman" w:cs="Times New Roman"/>
                <w:color w:val="000000"/>
                <w:sz w:val="20"/>
                <w:szCs w:val="20"/>
                <w:lang w:eastAsia="ru-RU"/>
              </w:rPr>
            </w:pPr>
            <w:r w:rsidRPr="00DB47F0">
              <w:rPr>
                <w:rFonts w:ascii="Times New Roman" w:eastAsia="Times New Roman" w:hAnsi="Times New Roman" w:cs="Times New Roman"/>
                <w:color w:val="000000"/>
                <w:sz w:val="20"/>
                <w:szCs w:val="20"/>
                <w:lang w:eastAsia="ru-RU"/>
              </w:rPr>
              <w:t>0,657</w:t>
            </w:r>
          </w:p>
        </w:tc>
        <w:tc>
          <w:tcPr>
            <w:tcW w:w="1725" w:type="pct"/>
            <w:vMerge/>
            <w:shd w:val="clear" w:color="auto" w:fill="auto"/>
            <w:noWrap/>
            <w:vAlign w:val="center"/>
            <w:hideMark/>
          </w:tcPr>
          <w:p w:rsidR="00916A6F" w:rsidRPr="00EC2E27" w:rsidRDefault="00916A6F" w:rsidP="00DB47F0">
            <w:pPr>
              <w:spacing w:after="0" w:line="240" w:lineRule="auto"/>
              <w:jc w:val="center"/>
              <w:rPr>
                <w:rFonts w:ascii="Times New Roman" w:eastAsia="Times New Roman" w:hAnsi="Times New Roman" w:cs="Times New Roman"/>
                <w:color w:val="000000"/>
                <w:sz w:val="20"/>
                <w:szCs w:val="20"/>
                <w:highlight w:val="yellow"/>
                <w:lang w:eastAsia="ru-RU"/>
              </w:rPr>
            </w:pPr>
          </w:p>
        </w:tc>
      </w:tr>
      <w:tr w:rsidR="00916A6F" w:rsidRPr="00DB47F0" w:rsidTr="00916A6F">
        <w:trPr>
          <w:trHeight w:val="21"/>
        </w:trPr>
        <w:tc>
          <w:tcPr>
            <w:tcW w:w="446" w:type="pct"/>
            <w:vMerge w:val="restart"/>
            <w:shd w:val="clear" w:color="auto" w:fill="auto"/>
            <w:noWrap/>
            <w:vAlign w:val="center"/>
            <w:hideMark/>
          </w:tcPr>
          <w:p w:rsidR="00916A6F" w:rsidRPr="00DB47F0" w:rsidRDefault="00916A6F" w:rsidP="00DB47F0">
            <w:pPr>
              <w:spacing w:after="0" w:line="240" w:lineRule="auto"/>
              <w:jc w:val="center"/>
              <w:rPr>
                <w:rFonts w:ascii="Times New Roman" w:eastAsia="Times New Roman" w:hAnsi="Times New Roman" w:cs="Times New Roman"/>
                <w:color w:val="000000"/>
                <w:sz w:val="20"/>
                <w:szCs w:val="20"/>
                <w:lang w:eastAsia="ru-RU"/>
              </w:rPr>
            </w:pPr>
            <w:r w:rsidRPr="00DB47F0">
              <w:rPr>
                <w:rFonts w:ascii="Times New Roman" w:eastAsia="Times New Roman" w:hAnsi="Times New Roman" w:cs="Times New Roman"/>
                <w:color w:val="000000"/>
                <w:sz w:val="20"/>
                <w:szCs w:val="20"/>
                <w:lang w:eastAsia="ru-RU"/>
              </w:rPr>
              <w:t>II</w:t>
            </w:r>
          </w:p>
        </w:tc>
        <w:tc>
          <w:tcPr>
            <w:tcW w:w="533" w:type="pct"/>
            <w:vMerge w:val="restart"/>
            <w:shd w:val="clear" w:color="auto" w:fill="auto"/>
            <w:noWrap/>
            <w:vAlign w:val="center"/>
            <w:hideMark/>
          </w:tcPr>
          <w:p w:rsidR="00916A6F" w:rsidRPr="00DB47F0" w:rsidRDefault="00916A6F" w:rsidP="00DB47F0">
            <w:pPr>
              <w:spacing w:after="0" w:line="240" w:lineRule="auto"/>
              <w:jc w:val="center"/>
              <w:rPr>
                <w:rFonts w:ascii="Times New Roman" w:eastAsia="Times New Roman" w:hAnsi="Times New Roman" w:cs="Times New Roman"/>
                <w:color w:val="000000"/>
                <w:sz w:val="20"/>
                <w:szCs w:val="20"/>
                <w:lang w:eastAsia="ru-RU"/>
              </w:rPr>
            </w:pPr>
            <w:r w:rsidRPr="00DB47F0">
              <w:rPr>
                <w:rFonts w:ascii="Times New Roman" w:eastAsia="Times New Roman" w:hAnsi="Times New Roman" w:cs="Times New Roman"/>
                <w:color w:val="000000"/>
                <w:sz w:val="20"/>
                <w:szCs w:val="20"/>
                <w:lang w:eastAsia="ru-RU"/>
              </w:rPr>
              <w:t>Ю-II</w:t>
            </w:r>
          </w:p>
        </w:tc>
        <w:tc>
          <w:tcPr>
            <w:tcW w:w="574" w:type="pct"/>
            <w:shd w:val="clear" w:color="auto" w:fill="auto"/>
            <w:noWrap/>
            <w:vAlign w:val="center"/>
            <w:hideMark/>
          </w:tcPr>
          <w:p w:rsidR="00916A6F" w:rsidRPr="00DB47F0" w:rsidRDefault="00916A6F" w:rsidP="00DB47F0">
            <w:pPr>
              <w:spacing w:after="0" w:line="240" w:lineRule="auto"/>
              <w:jc w:val="center"/>
              <w:rPr>
                <w:rFonts w:ascii="Times New Roman" w:eastAsia="Times New Roman" w:hAnsi="Times New Roman" w:cs="Times New Roman"/>
                <w:color w:val="000000"/>
                <w:sz w:val="20"/>
                <w:szCs w:val="20"/>
                <w:lang w:eastAsia="ru-RU"/>
              </w:rPr>
            </w:pPr>
            <w:r w:rsidRPr="00DB47F0">
              <w:rPr>
                <w:rFonts w:ascii="Times New Roman" w:eastAsia="Times New Roman" w:hAnsi="Times New Roman" w:cs="Times New Roman"/>
                <w:color w:val="000000"/>
                <w:sz w:val="20"/>
                <w:szCs w:val="20"/>
                <w:lang w:eastAsia="ru-RU"/>
              </w:rPr>
              <w:t>1</w:t>
            </w:r>
          </w:p>
        </w:tc>
        <w:tc>
          <w:tcPr>
            <w:tcW w:w="430" w:type="pct"/>
            <w:shd w:val="clear" w:color="auto" w:fill="auto"/>
            <w:noWrap/>
            <w:vAlign w:val="center"/>
            <w:hideMark/>
          </w:tcPr>
          <w:p w:rsidR="00916A6F" w:rsidRPr="00DB47F0" w:rsidRDefault="00916A6F" w:rsidP="00DB47F0">
            <w:pPr>
              <w:spacing w:after="0" w:line="240" w:lineRule="auto"/>
              <w:jc w:val="center"/>
              <w:rPr>
                <w:rFonts w:ascii="Times New Roman" w:eastAsia="Times New Roman" w:hAnsi="Times New Roman" w:cs="Times New Roman"/>
                <w:color w:val="000000"/>
                <w:sz w:val="20"/>
                <w:szCs w:val="20"/>
                <w:lang w:eastAsia="ru-RU"/>
              </w:rPr>
            </w:pPr>
            <w:r w:rsidRPr="00DB47F0">
              <w:rPr>
                <w:rFonts w:ascii="Times New Roman" w:eastAsia="Times New Roman" w:hAnsi="Times New Roman" w:cs="Times New Roman"/>
                <w:color w:val="000000"/>
                <w:sz w:val="20"/>
                <w:szCs w:val="20"/>
                <w:lang w:eastAsia="ru-RU"/>
              </w:rPr>
              <w:t>0,973</w:t>
            </w:r>
          </w:p>
        </w:tc>
        <w:tc>
          <w:tcPr>
            <w:tcW w:w="429" w:type="pct"/>
            <w:shd w:val="clear" w:color="auto" w:fill="auto"/>
            <w:noWrap/>
            <w:vAlign w:val="center"/>
            <w:hideMark/>
          </w:tcPr>
          <w:p w:rsidR="00916A6F" w:rsidRPr="00DB47F0" w:rsidRDefault="00916A6F" w:rsidP="00DB47F0">
            <w:pPr>
              <w:spacing w:after="0" w:line="240" w:lineRule="auto"/>
              <w:jc w:val="center"/>
              <w:rPr>
                <w:rFonts w:ascii="Times New Roman" w:eastAsia="Times New Roman" w:hAnsi="Times New Roman" w:cs="Times New Roman"/>
                <w:color w:val="000000"/>
                <w:sz w:val="20"/>
                <w:szCs w:val="20"/>
                <w:lang w:eastAsia="ru-RU"/>
              </w:rPr>
            </w:pPr>
            <w:r w:rsidRPr="00DB47F0">
              <w:rPr>
                <w:rFonts w:ascii="Times New Roman" w:eastAsia="Times New Roman" w:hAnsi="Times New Roman" w:cs="Times New Roman"/>
                <w:color w:val="000000"/>
                <w:sz w:val="20"/>
                <w:szCs w:val="20"/>
                <w:lang w:eastAsia="ru-RU"/>
              </w:rPr>
              <w:t>0,660</w:t>
            </w:r>
          </w:p>
        </w:tc>
        <w:tc>
          <w:tcPr>
            <w:tcW w:w="429" w:type="pct"/>
            <w:shd w:val="clear" w:color="auto" w:fill="auto"/>
            <w:noWrap/>
            <w:vAlign w:val="center"/>
            <w:hideMark/>
          </w:tcPr>
          <w:p w:rsidR="00916A6F" w:rsidRPr="00DB47F0" w:rsidRDefault="00916A6F" w:rsidP="00DB47F0">
            <w:pPr>
              <w:spacing w:after="0" w:line="240" w:lineRule="auto"/>
              <w:jc w:val="center"/>
              <w:rPr>
                <w:rFonts w:ascii="Times New Roman" w:eastAsia="Times New Roman" w:hAnsi="Times New Roman" w:cs="Times New Roman"/>
                <w:color w:val="000000"/>
                <w:sz w:val="20"/>
                <w:szCs w:val="20"/>
                <w:lang w:eastAsia="ru-RU"/>
              </w:rPr>
            </w:pPr>
            <w:r w:rsidRPr="00DB47F0">
              <w:rPr>
                <w:rFonts w:ascii="Times New Roman" w:eastAsia="Times New Roman" w:hAnsi="Times New Roman" w:cs="Times New Roman"/>
                <w:color w:val="000000"/>
                <w:sz w:val="20"/>
                <w:szCs w:val="20"/>
                <w:lang w:eastAsia="ru-RU"/>
              </w:rPr>
              <w:t>0,445</w:t>
            </w:r>
          </w:p>
        </w:tc>
        <w:tc>
          <w:tcPr>
            <w:tcW w:w="434" w:type="pct"/>
            <w:shd w:val="clear" w:color="auto" w:fill="auto"/>
            <w:noWrap/>
            <w:vAlign w:val="center"/>
            <w:hideMark/>
          </w:tcPr>
          <w:p w:rsidR="00916A6F" w:rsidRPr="00DB47F0" w:rsidRDefault="00916A6F" w:rsidP="00DB47F0">
            <w:pPr>
              <w:spacing w:after="0" w:line="240" w:lineRule="auto"/>
              <w:jc w:val="center"/>
              <w:rPr>
                <w:rFonts w:ascii="Times New Roman" w:eastAsia="Times New Roman" w:hAnsi="Times New Roman" w:cs="Times New Roman"/>
                <w:color w:val="000000"/>
                <w:sz w:val="20"/>
                <w:szCs w:val="20"/>
                <w:lang w:eastAsia="ru-RU"/>
              </w:rPr>
            </w:pPr>
            <w:r w:rsidRPr="00DB47F0">
              <w:rPr>
                <w:rFonts w:ascii="Times New Roman" w:eastAsia="Times New Roman" w:hAnsi="Times New Roman" w:cs="Times New Roman"/>
                <w:color w:val="000000"/>
                <w:sz w:val="20"/>
                <w:szCs w:val="20"/>
                <w:lang w:eastAsia="ru-RU"/>
              </w:rPr>
              <w:t>0,285</w:t>
            </w:r>
          </w:p>
        </w:tc>
        <w:tc>
          <w:tcPr>
            <w:tcW w:w="1725" w:type="pct"/>
            <w:vMerge w:val="restart"/>
            <w:shd w:val="clear" w:color="auto" w:fill="auto"/>
            <w:noWrap/>
            <w:vAlign w:val="center"/>
            <w:hideMark/>
          </w:tcPr>
          <w:p w:rsidR="00916A6F" w:rsidRPr="00916A6F" w:rsidRDefault="00916A6F" w:rsidP="00916A6F">
            <w:pPr>
              <w:spacing w:after="0" w:line="240" w:lineRule="auto"/>
              <w:jc w:val="center"/>
              <w:rPr>
                <w:rFonts w:ascii="Times New Roman" w:eastAsia="Times New Roman" w:hAnsi="Times New Roman" w:cs="Times New Roman"/>
                <w:color w:val="000000"/>
                <w:sz w:val="20"/>
                <w:szCs w:val="20"/>
                <w:lang w:eastAsia="ru-RU"/>
              </w:rPr>
            </w:pPr>
            <w:r w:rsidRPr="00916A6F">
              <w:rPr>
                <w:rFonts w:ascii="Times New Roman" w:eastAsia="Times New Roman" w:hAnsi="Times New Roman" w:cs="Times New Roman"/>
                <w:color w:val="000000"/>
                <w:sz w:val="20"/>
                <w:szCs w:val="20"/>
                <w:lang w:eastAsia="ru-RU"/>
              </w:rPr>
              <w:t>0,315</w:t>
            </w:r>
          </w:p>
        </w:tc>
      </w:tr>
      <w:tr w:rsidR="00916A6F" w:rsidRPr="00DB47F0" w:rsidTr="00916A6F">
        <w:trPr>
          <w:trHeight w:val="21"/>
        </w:trPr>
        <w:tc>
          <w:tcPr>
            <w:tcW w:w="446" w:type="pct"/>
            <w:vMerge/>
            <w:vAlign w:val="center"/>
            <w:hideMark/>
          </w:tcPr>
          <w:p w:rsidR="00916A6F" w:rsidRPr="00DB47F0" w:rsidRDefault="00916A6F" w:rsidP="00DB47F0">
            <w:pPr>
              <w:spacing w:after="0" w:line="240" w:lineRule="auto"/>
              <w:jc w:val="center"/>
              <w:rPr>
                <w:rFonts w:ascii="Times New Roman" w:eastAsia="Times New Roman" w:hAnsi="Times New Roman" w:cs="Times New Roman"/>
                <w:color w:val="000000"/>
                <w:sz w:val="20"/>
                <w:szCs w:val="20"/>
                <w:lang w:eastAsia="ru-RU"/>
              </w:rPr>
            </w:pPr>
          </w:p>
        </w:tc>
        <w:tc>
          <w:tcPr>
            <w:tcW w:w="533" w:type="pct"/>
            <w:vMerge/>
            <w:vAlign w:val="center"/>
            <w:hideMark/>
          </w:tcPr>
          <w:p w:rsidR="00916A6F" w:rsidRPr="00DB47F0" w:rsidRDefault="00916A6F" w:rsidP="00DB47F0">
            <w:pPr>
              <w:spacing w:after="0" w:line="240" w:lineRule="auto"/>
              <w:jc w:val="center"/>
              <w:rPr>
                <w:rFonts w:ascii="Times New Roman" w:eastAsia="Times New Roman" w:hAnsi="Times New Roman" w:cs="Times New Roman"/>
                <w:color w:val="000000"/>
                <w:sz w:val="20"/>
                <w:szCs w:val="20"/>
                <w:lang w:eastAsia="ru-RU"/>
              </w:rPr>
            </w:pPr>
          </w:p>
        </w:tc>
        <w:tc>
          <w:tcPr>
            <w:tcW w:w="574" w:type="pct"/>
            <w:shd w:val="clear" w:color="auto" w:fill="auto"/>
            <w:noWrap/>
            <w:vAlign w:val="center"/>
            <w:hideMark/>
          </w:tcPr>
          <w:p w:rsidR="00916A6F" w:rsidRPr="00DB47F0" w:rsidRDefault="00916A6F" w:rsidP="00DB47F0">
            <w:pPr>
              <w:spacing w:after="0" w:line="240" w:lineRule="auto"/>
              <w:jc w:val="center"/>
              <w:rPr>
                <w:rFonts w:ascii="Times New Roman" w:eastAsia="Times New Roman" w:hAnsi="Times New Roman" w:cs="Times New Roman"/>
                <w:color w:val="000000"/>
                <w:sz w:val="20"/>
                <w:szCs w:val="20"/>
                <w:lang w:eastAsia="ru-RU"/>
              </w:rPr>
            </w:pPr>
            <w:r w:rsidRPr="00DB47F0">
              <w:rPr>
                <w:rFonts w:ascii="Times New Roman" w:eastAsia="Times New Roman" w:hAnsi="Times New Roman" w:cs="Times New Roman"/>
                <w:color w:val="000000"/>
                <w:sz w:val="20"/>
                <w:szCs w:val="20"/>
                <w:lang w:eastAsia="ru-RU"/>
              </w:rPr>
              <w:t>2</w:t>
            </w:r>
          </w:p>
        </w:tc>
        <w:tc>
          <w:tcPr>
            <w:tcW w:w="430" w:type="pct"/>
            <w:shd w:val="clear" w:color="auto" w:fill="auto"/>
            <w:noWrap/>
            <w:vAlign w:val="center"/>
            <w:hideMark/>
          </w:tcPr>
          <w:p w:rsidR="00916A6F" w:rsidRPr="00DB47F0" w:rsidRDefault="00916A6F" w:rsidP="00DB47F0">
            <w:pPr>
              <w:spacing w:after="0" w:line="240" w:lineRule="auto"/>
              <w:jc w:val="center"/>
              <w:outlineLvl w:val="0"/>
              <w:rPr>
                <w:rFonts w:ascii="Times New Roman" w:eastAsia="Times New Roman" w:hAnsi="Times New Roman" w:cs="Times New Roman"/>
                <w:color w:val="000000"/>
                <w:sz w:val="20"/>
                <w:szCs w:val="20"/>
                <w:lang w:eastAsia="ru-RU"/>
              </w:rPr>
            </w:pPr>
            <w:r w:rsidRPr="00DB47F0">
              <w:rPr>
                <w:rFonts w:ascii="Times New Roman" w:eastAsia="Times New Roman" w:hAnsi="Times New Roman" w:cs="Times New Roman"/>
                <w:color w:val="000000"/>
                <w:sz w:val="20"/>
                <w:szCs w:val="20"/>
                <w:lang w:eastAsia="ru-RU"/>
              </w:rPr>
              <w:t>0,975</w:t>
            </w:r>
          </w:p>
        </w:tc>
        <w:tc>
          <w:tcPr>
            <w:tcW w:w="429" w:type="pct"/>
            <w:shd w:val="clear" w:color="auto" w:fill="auto"/>
            <w:noWrap/>
            <w:vAlign w:val="center"/>
            <w:hideMark/>
          </w:tcPr>
          <w:p w:rsidR="00916A6F" w:rsidRPr="00DB47F0" w:rsidRDefault="00916A6F" w:rsidP="00DB47F0">
            <w:pPr>
              <w:spacing w:after="0" w:line="240" w:lineRule="auto"/>
              <w:jc w:val="center"/>
              <w:outlineLvl w:val="0"/>
              <w:rPr>
                <w:rFonts w:ascii="Times New Roman" w:eastAsia="Times New Roman" w:hAnsi="Times New Roman" w:cs="Times New Roman"/>
                <w:color w:val="000000"/>
                <w:sz w:val="20"/>
                <w:szCs w:val="20"/>
                <w:lang w:eastAsia="ru-RU"/>
              </w:rPr>
            </w:pPr>
            <w:r w:rsidRPr="00DB47F0">
              <w:rPr>
                <w:rFonts w:ascii="Times New Roman" w:eastAsia="Times New Roman" w:hAnsi="Times New Roman" w:cs="Times New Roman"/>
                <w:color w:val="000000"/>
                <w:sz w:val="20"/>
                <w:szCs w:val="20"/>
                <w:lang w:eastAsia="ru-RU"/>
              </w:rPr>
              <w:t>0,660</w:t>
            </w:r>
          </w:p>
        </w:tc>
        <w:tc>
          <w:tcPr>
            <w:tcW w:w="429" w:type="pct"/>
            <w:shd w:val="clear" w:color="auto" w:fill="auto"/>
            <w:noWrap/>
            <w:vAlign w:val="center"/>
            <w:hideMark/>
          </w:tcPr>
          <w:p w:rsidR="00916A6F" w:rsidRPr="00DB47F0" w:rsidRDefault="00916A6F" w:rsidP="00DB47F0">
            <w:pPr>
              <w:spacing w:after="0" w:line="240" w:lineRule="auto"/>
              <w:jc w:val="center"/>
              <w:outlineLvl w:val="0"/>
              <w:rPr>
                <w:rFonts w:ascii="Times New Roman" w:eastAsia="Times New Roman" w:hAnsi="Times New Roman" w:cs="Times New Roman"/>
                <w:color w:val="000000"/>
                <w:sz w:val="20"/>
                <w:szCs w:val="20"/>
                <w:lang w:eastAsia="ru-RU"/>
              </w:rPr>
            </w:pPr>
            <w:r w:rsidRPr="00DB47F0">
              <w:rPr>
                <w:rFonts w:ascii="Times New Roman" w:eastAsia="Times New Roman" w:hAnsi="Times New Roman" w:cs="Times New Roman"/>
                <w:color w:val="000000"/>
                <w:sz w:val="20"/>
                <w:szCs w:val="20"/>
                <w:lang w:eastAsia="ru-RU"/>
              </w:rPr>
              <w:t>0,504</w:t>
            </w:r>
          </w:p>
        </w:tc>
        <w:tc>
          <w:tcPr>
            <w:tcW w:w="434" w:type="pct"/>
            <w:shd w:val="clear" w:color="auto" w:fill="auto"/>
            <w:noWrap/>
            <w:vAlign w:val="center"/>
            <w:hideMark/>
          </w:tcPr>
          <w:p w:rsidR="00916A6F" w:rsidRPr="00DB47F0" w:rsidRDefault="00916A6F" w:rsidP="00DB47F0">
            <w:pPr>
              <w:spacing w:after="0" w:line="240" w:lineRule="auto"/>
              <w:jc w:val="center"/>
              <w:outlineLvl w:val="0"/>
              <w:rPr>
                <w:rFonts w:ascii="Times New Roman" w:eastAsia="Times New Roman" w:hAnsi="Times New Roman" w:cs="Times New Roman"/>
                <w:color w:val="000000"/>
                <w:sz w:val="20"/>
                <w:szCs w:val="20"/>
                <w:lang w:eastAsia="ru-RU"/>
              </w:rPr>
            </w:pPr>
            <w:r w:rsidRPr="00DB47F0">
              <w:rPr>
                <w:rFonts w:ascii="Times New Roman" w:eastAsia="Times New Roman" w:hAnsi="Times New Roman" w:cs="Times New Roman"/>
                <w:color w:val="000000"/>
                <w:sz w:val="20"/>
                <w:szCs w:val="20"/>
                <w:lang w:eastAsia="ru-RU"/>
              </w:rPr>
              <w:t>0,325</w:t>
            </w:r>
          </w:p>
        </w:tc>
        <w:tc>
          <w:tcPr>
            <w:tcW w:w="1725" w:type="pct"/>
            <w:vMerge/>
            <w:shd w:val="clear" w:color="auto" w:fill="auto"/>
            <w:noWrap/>
            <w:vAlign w:val="center"/>
            <w:hideMark/>
          </w:tcPr>
          <w:p w:rsidR="00916A6F" w:rsidRPr="00EC2E27" w:rsidRDefault="00916A6F" w:rsidP="00DB47F0">
            <w:pPr>
              <w:spacing w:after="0" w:line="240" w:lineRule="auto"/>
              <w:jc w:val="center"/>
              <w:rPr>
                <w:rFonts w:ascii="Times New Roman" w:eastAsia="Times New Roman" w:hAnsi="Times New Roman" w:cs="Times New Roman"/>
                <w:color w:val="000000"/>
                <w:sz w:val="20"/>
                <w:szCs w:val="20"/>
                <w:highlight w:val="yellow"/>
                <w:lang w:eastAsia="ru-RU"/>
              </w:rPr>
            </w:pPr>
          </w:p>
        </w:tc>
      </w:tr>
    </w:tbl>
    <w:p w:rsidR="00DB47F0" w:rsidRDefault="00DB47F0" w:rsidP="00C4712F">
      <w:pPr>
        <w:widowControl w:val="0"/>
        <w:overflowPunct w:val="0"/>
        <w:autoSpaceDE w:val="0"/>
        <w:autoSpaceDN w:val="0"/>
        <w:adjustRightInd w:val="0"/>
        <w:spacing w:after="0" w:line="360" w:lineRule="auto"/>
        <w:textAlignment w:val="baseline"/>
        <w:rPr>
          <w:rFonts w:ascii="Times New Roman" w:eastAsia="Times New Roman" w:hAnsi="Times New Roman" w:cs="Times New Roman"/>
          <w:b/>
          <w:sz w:val="20"/>
          <w:szCs w:val="20"/>
          <w:lang w:eastAsia="ru-RU"/>
        </w:rPr>
      </w:pPr>
    </w:p>
    <w:p w:rsidR="00DB47F0" w:rsidRDefault="00DB47F0" w:rsidP="00C4712F">
      <w:pPr>
        <w:widowControl w:val="0"/>
        <w:overflowPunct w:val="0"/>
        <w:autoSpaceDE w:val="0"/>
        <w:autoSpaceDN w:val="0"/>
        <w:adjustRightInd w:val="0"/>
        <w:spacing w:after="0" w:line="360" w:lineRule="auto"/>
        <w:textAlignment w:val="baseline"/>
        <w:rPr>
          <w:rFonts w:ascii="Times New Roman" w:eastAsia="Times New Roman" w:hAnsi="Times New Roman" w:cs="Times New Roman"/>
          <w:b/>
          <w:sz w:val="20"/>
          <w:szCs w:val="20"/>
          <w:lang w:eastAsia="ru-RU"/>
        </w:rPr>
      </w:pPr>
    </w:p>
    <w:p w:rsidR="00C4712F" w:rsidRPr="00CA384E" w:rsidRDefault="00C4712F" w:rsidP="00C4712F">
      <w:pPr>
        <w:widowControl w:val="0"/>
        <w:overflowPunct w:val="0"/>
        <w:autoSpaceDE w:val="0"/>
        <w:autoSpaceDN w:val="0"/>
        <w:adjustRightInd w:val="0"/>
        <w:spacing w:after="0" w:line="360" w:lineRule="auto"/>
        <w:textAlignment w:val="baseline"/>
        <w:rPr>
          <w:rFonts w:ascii="Times New Roman" w:hAnsi="Times New Roman" w:cs="Times New Roman"/>
          <w:b/>
          <w:sz w:val="20"/>
          <w:szCs w:val="20"/>
        </w:rPr>
      </w:pPr>
    </w:p>
    <w:p w:rsidR="00C4712F" w:rsidRDefault="00C4712F" w:rsidP="00C4712F">
      <w:pPr>
        <w:spacing w:after="0" w:line="360" w:lineRule="auto"/>
        <w:jc w:val="both"/>
        <w:rPr>
          <w:rFonts w:ascii="Times New Roman" w:eastAsia="Times New Roman" w:hAnsi="Times New Roman"/>
          <w:b/>
          <w:sz w:val="20"/>
          <w:szCs w:val="20"/>
          <w:lang w:eastAsia="ru-RU"/>
        </w:rPr>
      </w:pPr>
    </w:p>
    <w:sectPr w:rsidR="00C4712F" w:rsidSect="00B63EE8">
      <w:pgSz w:w="16838" w:h="11906" w:orient="landscape" w:code="9"/>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5547" w:rsidRDefault="00515547" w:rsidP="00576FB8">
      <w:pPr>
        <w:spacing w:after="0" w:line="240" w:lineRule="auto"/>
      </w:pPr>
      <w:r>
        <w:separator/>
      </w:r>
    </w:p>
  </w:endnote>
  <w:endnote w:type="continuationSeparator" w:id="0">
    <w:p w:rsidR="00515547" w:rsidRDefault="00515547" w:rsidP="00576F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EE8" w:rsidRPr="0023306E" w:rsidRDefault="00B63EE8" w:rsidP="00B63EE8">
    <w:pPr>
      <w:pStyle w:val="a5"/>
      <w:framePr w:w="316" w:h="391" w:hRule="exact" w:wrap="auto" w:vAnchor="text" w:hAnchor="page" w:x="15706" w:y="1"/>
      <w:textDirection w:val="tbRl"/>
      <w:rPr>
        <w:rStyle w:val="ab"/>
        <w:rFonts w:ascii="Times New Roman" w:hAnsi="Times New Roman" w:cs="Times New Roman"/>
        <w:sz w:val="20"/>
      </w:rPr>
    </w:pPr>
    <w:r w:rsidRPr="0023306E">
      <w:rPr>
        <w:rStyle w:val="ab"/>
        <w:rFonts w:ascii="Times New Roman" w:hAnsi="Times New Roman" w:cs="Times New Roman"/>
        <w:sz w:val="20"/>
      </w:rPr>
      <w:fldChar w:fldCharType="begin"/>
    </w:r>
    <w:r w:rsidRPr="0023306E">
      <w:rPr>
        <w:rStyle w:val="ab"/>
        <w:rFonts w:ascii="Times New Roman" w:hAnsi="Times New Roman" w:cs="Times New Roman"/>
        <w:sz w:val="20"/>
      </w:rPr>
      <w:instrText xml:space="preserve">PAGE  </w:instrText>
    </w:r>
    <w:r w:rsidRPr="0023306E">
      <w:rPr>
        <w:rStyle w:val="ab"/>
        <w:rFonts w:ascii="Times New Roman" w:hAnsi="Times New Roman" w:cs="Times New Roman"/>
        <w:sz w:val="20"/>
      </w:rPr>
      <w:fldChar w:fldCharType="separate"/>
    </w:r>
    <w:r w:rsidR="00600536">
      <w:rPr>
        <w:rStyle w:val="ab"/>
        <w:rFonts w:ascii="Times New Roman" w:hAnsi="Times New Roman" w:cs="Times New Roman"/>
        <w:noProof/>
        <w:sz w:val="20"/>
      </w:rPr>
      <w:t>140</w:t>
    </w:r>
    <w:r w:rsidRPr="0023306E">
      <w:rPr>
        <w:rStyle w:val="ab"/>
        <w:rFonts w:ascii="Times New Roman" w:hAnsi="Times New Roman" w:cs="Times New Roman"/>
        <w:sz w:val="20"/>
      </w:rPr>
      <w:fldChar w:fldCharType="end"/>
    </w:r>
  </w:p>
  <w:p w:rsidR="00725C71" w:rsidRPr="00576FB8" w:rsidRDefault="0040322C" w:rsidP="00576FB8">
    <w:pPr>
      <w:pStyle w:val="a5"/>
      <w:pBdr>
        <w:top w:val="single" w:sz="4" w:space="1" w:color="auto"/>
      </w:pBdr>
      <w:ind w:right="340"/>
      <w:rPr>
        <w:rFonts w:ascii="Times New Roman" w:hAnsi="Times New Roman" w:cs="Times New Roman"/>
        <w:sz w:val="14"/>
        <w:szCs w:val="14"/>
      </w:rPr>
    </w:pPr>
    <w:r>
      <w:rPr>
        <w:rFonts w:ascii="Times New Roman" w:hAnsi="Times New Roman" w:cs="Times New Roman"/>
        <w:sz w:val="14"/>
        <w:szCs w:val="14"/>
      </w:rPr>
      <w:t xml:space="preserve">ДОПОЛНЕНИЕ К </w:t>
    </w:r>
    <w:r w:rsidR="00725C71">
      <w:rPr>
        <w:rFonts w:ascii="Times New Roman" w:hAnsi="Times New Roman" w:cs="Times New Roman"/>
        <w:sz w:val="14"/>
        <w:szCs w:val="14"/>
      </w:rPr>
      <w:t>ПРОЕКТ</w:t>
    </w:r>
    <w:r>
      <w:rPr>
        <w:rFonts w:ascii="Times New Roman" w:hAnsi="Times New Roman" w:cs="Times New Roman"/>
        <w:sz w:val="14"/>
        <w:szCs w:val="14"/>
      </w:rPr>
      <w:t>У</w:t>
    </w:r>
    <w:r w:rsidR="00725C71">
      <w:rPr>
        <w:rFonts w:ascii="Times New Roman" w:hAnsi="Times New Roman" w:cs="Times New Roman"/>
        <w:sz w:val="14"/>
        <w:szCs w:val="14"/>
      </w:rPr>
      <w:t xml:space="preserve"> РАЗРАБОТКИ МЕСТОРОЖДЕНИЯ БОТАХАН</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5547" w:rsidRDefault="00515547" w:rsidP="00576FB8">
      <w:pPr>
        <w:spacing w:after="0" w:line="240" w:lineRule="auto"/>
      </w:pPr>
      <w:r>
        <w:separator/>
      </w:r>
    </w:p>
  </w:footnote>
  <w:footnote w:type="continuationSeparator" w:id="0">
    <w:p w:rsidR="00515547" w:rsidRDefault="00515547" w:rsidP="00576F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C71" w:rsidRPr="00576FB8" w:rsidRDefault="00725C71" w:rsidP="00576FB8">
    <w:pPr>
      <w:framePr w:wrap="around" w:vAnchor="text" w:hAnchor="margin" w:xAlign="right" w:y="1"/>
      <w:tabs>
        <w:tab w:val="center" w:pos="4677"/>
        <w:tab w:val="right" w:pos="9355"/>
      </w:tabs>
      <w:spacing w:after="0" w:line="240" w:lineRule="auto"/>
      <w:rPr>
        <w:rFonts w:ascii="Times New Roman" w:eastAsia="Calibri" w:hAnsi="Times New Roman" w:cs="Times New Roman"/>
        <w:sz w:val="20"/>
        <w:szCs w:val="20"/>
      </w:rPr>
    </w:pPr>
    <w:r w:rsidRPr="00576FB8">
      <w:rPr>
        <w:rFonts w:ascii="Times New Roman" w:eastAsia="Calibri" w:hAnsi="Times New Roman" w:cs="Times New Roman"/>
        <w:sz w:val="20"/>
        <w:szCs w:val="20"/>
      </w:rPr>
      <w:fldChar w:fldCharType="begin"/>
    </w:r>
    <w:r w:rsidRPr="00576FB8">
      <w:rPr>
        <w:rFonts w:ascii="Times New Roman" w:eastAsia="Calibri" w:hAnsi="Times New Roman" w:cs="Times New Roman"/>
        <w:sz w:val="20"/>
        <w:szCs w:val="20"/>
      </w:rPr>
      <w:instrText xml:space="preserve">PAGE  </w:instrText>
    </w:r>
    <w:r w:rsidRPr="00576FB8">
      <w:rPr>
        <w:rFonts w:ascii="Times New Roman" w:eastAsia="Calibri" w:hAnsi="Times New Roman" w:cs="Times New Roman"/>
        <w:sz w:val="20"/>
        <w:szCs w:val="20"/>
      </w:rPr>
      <w:fldChar w:fldCharType="separate"/>
    </w:r>
    <w:r w:rsidR="00600536">
      <w:rPr>
        <w:rFonts w:ascii="Times New Roman" w:eastAsia="Calibri" w:hAnsi="Times New Roman" w:cs="Times New Roman"/>
        <w:noProof/>
        <w:sz w:val="20"/>
        <w:szCs w:val="20"/>
      </w:rPr>
      <w:t>140</w:t>
    </w:r>
    <w:r w:rsidRPr="00576FB8">
      <w:rPr>
        <w:rFonts w:ascii="Times New Roman" w:eastAsia="Calibri" w:hAnsi="Times New Roman" w:cs="Times New Roman"/>
        <w:sz w:val="20"/>
        <w:szCs w:val="20"/>
      </w:rPr>
      <w:fldChar w:fldCharType="end"/>
    </w:r>
  </w:p>
  <w:p w:rsidR="00725C71" w:rsidRPr="00576FB8" w:rsidRDefault="00725C71" w:rsidP="00576FB8">
    <w:pPr>
      <w:pStyle w:val="a3"/>
      <w:pBdr>
        <w:bottom w:val="single" w:sz="4" w:space="1" w:color="auto"/>
      </w:pBdr>
      <w:ind w:right="340"/>
      <w:rPr>
        <w:rFonts w:ascii="Times New Roman" w:hAnsi="Times New Roman" w:cs="Times New Roman"/>
        <w:sz w:val="14"/>
        <w:szCs w:val="14"/>
      </w:rPr>
    </w:pPr>
    <w:r>
      <w:rPr>
        <w:rFonts w:ascii="Times New Roman" w:hAnsi="Times New Roman" w:cs="Times New Roman"/>
        <w:sz w:val="14"/>
        <w:szCs w:val="14"/>
      </w:rPr>
      <w:t>ТЕХНОЛОГИЧЕСКИЕ И ТЕХНИКО-ЭКОНОМИЧЕСКИЕПОКАЗАТЕЛИ ВАРИАНТОВ РАЗРАБОТКИ</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4"/>
      <w:numFmt w:val="bullet"/>
      <w:lvlText w:val="-"/>
      <w:lvlJc w:val="left"/>
      <w:pPr>
        <w:tabs>
          <w:tab w:val="num" w:pos="360"/>
        </w:tabs>
        <w:ind w:left="360" w:hanging="360"/>
      </w:pPr>
      <w:rPr>
        <w:rFonts w:ascii="Times New Roman" w:hAnsi="Times New Roman"/>
      </w:rPr>
    </w:lvl>
  </w:abstractNum>
  <w:abstractNum w:abstractNumId="1" w15:restartNumberingAfterBreak="0">
    <w:nsid w:val="00B303D0"/>
    <w:multiLevelType w:val="hybridMultilevel"/>
    <w:tmpl w:val="DBF8372E"/>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0D5134D"/>
    <w:multiLevelType w:val="hybridMultilevel"/>
    <w:tmpl w:val="571C5306"/>
    <w:lvl w:ilvl="0" w:tplc="7D4E86C4">
      <w:start w:val="1"/>
      <w:numFmt w:val="decimal"/>
      <w:lvlText w:val="%1."/>
      <w:lvlJc w:val="right"/>
      <w:pPr>
        <w:ind w:left="720" w:hanging="360"/>
      </w:pPr>
      <w:rPr>
        <w:rFonts w:hint="default"/>
        <w:b w:val="0"/>
        <w:i w:val="0"/>
        <w:spacing w:val="-20"/>
        <w:kern w:val="96"/>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D61CE3"/>
    <w:multiLevelType w:val="hybridMultilevel"/>
    <w:tmpl w:val="CB703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22447B8"/>
    <w:multiLevelType w:val="hybridMultilevel"/>
    <w:tmpl w:val="6428CFC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7AE3D70"/>
    <w:multiLevelType w:val="hybridMultilevel"/>
    <w:tmpl w:val="5B66E79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0B8E08D7"/>
    <w:multiLevelType w:val="hybridMultilevel"/>
    <w:tmpl w:val="833613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Marlett" w:hAnsi="Marlett"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Marlett" w:hAnsi="Marlett"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Marlett" w:hAnsi="Marlett" w:hint="default"/>
      </w:rPr>
    </w:lvl>
  </w:abstractNum>
  <w:abstractNum w:abstractNumId="7" w15:restartNumberingAfterBreak="0">
    <w:nsid w:val="0F085FCF"/>
    <w:multiLevelType w:val="hybridMultilevel"/>
    <w:tmpl w:val="9C2AA254"/>
    <w:lvl w:ilvl="0" w:tplc="206643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FC644E2"/>
    <w:multiLevelType w:val="hybridMultilevel"/>
    <w:tmpl w:val="A4C8178A"/>
    <w:lvl w:ilvl="0" w:tplc="AA8AED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106A76F9"/>
    <w:multiLevelType w:val="hybridMultilevel"/>
    <w:tmpl w:val="67AEE54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 w15:restartNumberingAfterBreak="0">
    <w:nsid w:val="147162D7"/>
    <w:multiLevelType w:val="hybridMultilevel"/>
    <w:tmpl w:val="C0CE33F8"/>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9D65E63"/>
    <w:multiLevelType w:val="hybridMultilevel"/>
    <w:tmpl w:val="837A514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AF272F8"/>
    <w:multiLevelType w:val="hybridMultilevel"/>
    <w:tmpl w:val="EF9031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B7A49DF"/>
    <w:multiLevelType w:val="hybridMultilevel"/>
    <w:tmpl w:val="46AC95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09C3111"/>
    <w:multiLevelType w:val="hybridMultilevel"/>
    <w:tmpl w:val="45121B78"/>
    <w:lvl w:ilvl="0" w:tplc="206643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600C68"/>
    <w:multiLevelType w:val="hybridMultilevel"/>
    <w:tmpl w:val="B8AE83EE"/>
    <w:lvl w:ilvl="0" w:tplc="B8BCB99A">
      <w:start w:val="1"/>
      <w:numFmt w:val="decimal"/>
      <w:lvlText w:val="%1."/>
      <w:lvlJc w:val="center"/>
      <w:pPr>
        <w:ind w:left="720" w:hanging="360"/>
      </w:pPr>
      <w:rPr>
        <w:rFonts w:ascii="Times New Roman" w:hAnsi="Times New Roman" w:cs="Times New Roman" w:hint="default"/>
        <w:b w:val="0"/>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2D731D"/>
    <w:multiLevelType w:val="hybridMultilevel"/>
    <w:tmpl w:val="EB04A73A"/>
    <w:lvl w:ilvl="0" w:tplc="04190001">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17" w15:restartNumberingAfterBreak="0">
    <w:nsid w:val="28562FEA"/>
    <w:multiLevelType w:val="hybridMultilevel"/>
    <w:tmpl w:val="9ACC1B1E"/>
    <w:lvl w:ilvl="0" w:tplc="7318F6A4">
      <w:start w:val="4"/>
      <w:numFmt w:val="bullet"/>
      <w:lvlText w:val="-"/>
      <w:lvlJc w:val="left"/>
      <w:pPr>
        <w:ind w:left="1209" w:hanging="360"/>
      </w:pPr>
      <w:rPr>
        <w:rFonts w:ascii="Times New Roman" w:eastAsia="Calibri" w:hAnsi="Times New Roman" w:cs="Times New Roman" w:hint="default"/>
      </w:rPr>
    </w:lvl>
    <w:lvl w:ilvl="1" w:tplc="04190003" w:tentative="1">
      <w:start w:val="1"/>
      <w:numFmt w:val="bullet"/>
      <w:lvlText w:val="o"/>
      <w:lvlJc w:val="left"/>
      <w:pPr>
        <w:ind w:left="1929" w:hanging="360"/>
      </w:pPr>
      <w:rPr>
        <w:rFonts w:ascii="Courier New" w:hAnsi="Courier New" w:cs="Courier New" w:hint="default"/>
      </w:rPr>
    </w:lvl>
    <w:lvl w:ilvl="2" w:tplc="04190005" w:tentative="1">
      <w:start w:val="1"/>
      <w:numFmt w:val="bullet"/>
      <w:lvlText w:val=""/>
      <w:lvlJc w:val="left"/>
      <w:pPr>
        <w:ind w:left="2649" w:hanging="360"/>
      </w:pPr>
      <w:rPr>
        <w:rFonts w:ascii="Wingdings" w:hAnsi="Wingdings" w:hint="default"/>
      </w:rPr>
    </w:lvl>
    <w:lvl w:ilvl="3" w:tplc="04190001" w:tentative="1">
      <w:start w:val="1"/>
      <w:numFmt w:val="bullet"/>
      <w:lvlText w:val=""/>
      <w:lvlJc w:val="left"/>
      <w:pPr>
        <w:ind w:left="3369" w:hanging="360"/>
      </w:pPr>
      <w:rPr>
        <w:rFonts w:ascii="Symbol" w:hAnsi="Symbol" w:hint="default"/>
      </w:rPr>
    </w:lvl>
    <w:lvl w:ilvl="4" w:tplc="04190003" w:tentative="1">
      <w:start w:val="1"/>
      <w:numFmt w:val="bullet"/>
      <w:lvlText w:val="o"/>
      <w:lvlJc w:val="left"/>
      <w:pPr>
        <w:ind w:left="4089" w:hanging="360"/>
      </w:pPr>
      <w:rPr>
        <w:rFonts w:ascii="Courier New" w:hAnsi="Courier New" w:cs="Courier New" w:hint="default"/>
      </w:rPr>
    </w:lvl>
    <w:lvl w:ilvl="5" w:tplc="04190005" w:tentative="1">
      <w:start w:val="1"/>
      <w:numFmt w:val="bullet"/>
      <w:lvlText w:val=""/>
      <w:lvlJc w:val="left"/>
      <w:pPr>
        <w:ind w:left="4809" w:hanging="360"/>
      </w:pPr>
      <w:rPr>
        <w:rFonts w:ascii="Wingdings" w:hAnsi="Wingdings" w:hint="default"/>
      </w:rPr>
    </w:lvl>
    <w:lvl w:ilvl="6" w:tplc="04190001" w:tentative="1">
      <w:start w:val="1"/>
      <w:numFmt w:val="bullet"/>
      <w:lvlText w:val=""/>
      <w:lvlJc w:val="left"/>
      <w:pPr>
        <w:ind w:left="5529" w:hanging="360"/>
      </w:pPr>
      <w:rPr>
        <w:rFonts w:ascii="Symbol" w:hAnsi="Symbol" w:hint="default"/>
      </w:rPr>
    </w:lvl>
    <w:lvl w:ilvl="7" w:tplc="04190003" w:tentative="1">
      <w:start w:val="1"/>
      <w:numFmt w:val="bullet"/>
      <w:lvlText w:val="o"/>
      <w:lvlJc w:val="left"/>
      <w:pPr>
        <w:ind w:left="6249" w:hanging="360"/>
      </w:pPr>
      <w:rPr>
        <w:rFonts w:ascii="Courier New" w:hAnsi="Courier New" w:cs="Courier New" w:hint="default"/>
      </w:rPr>
    </w:lvl>
    <w:lvl w:ilvl="8" w:tplc="04190005" w:tentative="1">
      <w:start w:val="1"/>
      <w:numFmt w:val="bullet"/>
      <w:lvlText w:val=""/>
      <w:lvlJc w:val="left"/>
      <w:pPr>
        <w:ind w:left="6969" w:hanging="360"/>
      </w:pPr>
      <w:rPr>
        <w:rFonts w:ascii="Wingdings" w:hAnsi="Wingdings" w:hint="default"/>
      </w:rPr>
    </w:lvl>
  </w:abstractNum>
  <w:abstractNum w:abstractNumId="18" w15:restartNumberingAfterBreak="0">
    <w:nsid w:val="28CF4702"/>
    <w:multiLevelType w:val="hybridMultilevel"/>
    <w:tmpl w:val="1D48A05C"/>
    <w:lvl w:ilvl="0" w:tplc="31A0382A">
      <w:start w:val="1"/>
      <w:numFmt w:val="decimal"/>
      <w:lvlText w:val="%1."/>
      <w:lvlJc w:val="left"/>
      <w:pPr>
        <w:ind w:left="1068" w:hanging="36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2B725FBD"/>
    <w:multiLevelType w:val="multilevel"/>
    <w:tmpl w:val="0419001D"/>
    <w:styleLink w:val="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CB02319"/>
    <w:multiLevelType w:val="hybridMultilevel"/>
    <w:tmpl w:val="7CB492E4"/>
    <w:lvl w:ilvl="0" w:tplc="5CD820B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924FFB"/>
    <w:multiLevelType w:val="hybridMultilevel"/>
    <w:tmpl w:val="12AA822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348E759C"/>
    <w:multiLevelType w:val="hybridMultilevel"/>
    <w:tmpl w:val="732241AE"/>
    <w:lvl w:ilvl="0" w:tplc="B7F6CD12">
      <w:start w:val="9"/>
      <w:numFmt w:val="decimal"/>
      <w:lvlText w:val="%1."/>
      <w:lvlJc w:val="left"/>
      <w:pPr>
        <w:tabs>
          <w:tab w:val="num" w:pos="780"/>
        </w:tabs>
        <w:ind w:left="780" w:hanging="360"/>
      </w:pPr>
      <w:rPr>
        <w:rFonts w:hint="default"/>
      </w:rPr>
    </w:lvl>
    <w:lvl w:ilvl="1" w:tplc="D6865246">
      <w:numFmt w:val="none"/>
      <w:lvlText w:val=""/>
      <w:lvlJc w:val="left"/>
      <w:pPr>
        <w:tabs>
          <w:tab w:val="num" w:pos="360"/>
        </w:tabs>
      </w:pPr>
    </w:lvl>
    <w:lvl w:ilvl="2" w:tplc="BE401424">
      <w:numFmt w:val="none"/>
      <w:lvlText w:val=""/>
      <w:lvlJc w:val="left"/>
      <w:pPr>
        <w:tabs>
          <w:tab w:val="num" w:pos="360"/>
        </w:tabs>
      </w:pPr>
    </w:lvl>
    <w:lvl w:ilvl="3" w:tplc="2CAC3724">
      <w:numFmt w:val="none"/>
      <w:lvlText w:val=""/>
      <w:lvlJc w:val="left"/>
      <w:pPr>
        <w:tabs>
          <w:tab w:val="num" w:pos="360"/>
        </w:tabs>
      </w:pPr>
    </w:lvl>
    <w:lvl w:ilvl="4" w:tplc="D42AFC2E">
      <w:numFmt w:val="none"/>
      <w:lvlText w:val=""/>
      <w:lvlJc w:val="left"/>
      <w:pPr>
        <w:tabs>
          <w:tab w:val="num" w:pos="360"/>
        </w:tabs>
      </w:pPr>
    </w:lvl>
    <w:lvl w:ilvl="5" w:tplc="11AEA9CA">
      <w:numFmt w:val="none"/>
      <w:lvlText w:val=""/>
      <w:lvlJc w:val="left"/>
      <w:pPr>
        <w:tabs>
          <w:tab w:val="num" w:pos="360"/>
        </w:tabs>
      </w:pPr>
    </w:lvl>
    <w:lvl w:ilvl="6" w:tplc="1F067BE2">
      <w:numFmt w:val="none"/>
      <w:lvlText w:val=""/>
      <w:lvlJc w:val="left"/>
      <w:pPr>
        <w:tabs>
          <w:tab w:val="num" w:pos="360"/>
        </w:tabs>
      </w:pPr>
    </w:lvl>
    <w:lvl w:ilvl="7" w:tplc="FCE0E8CE">
      <w:numFmt w:val="none"/>
      <w:lvlText w:val=""/>
      <w:lvlJc w:val="left"/>
      <w:pPr>
        <w:tabs>
          <w:tab w:val="num" w:pos="360"/>
        </w:tabs>
      </w:pPr>
    </w:lvl>
    <w:lvl w:ilvl="8" w:tplc="AFE0BFF6">
      <w:numFmt w:val="none"/>
      <w:lvlText w:val=""/>
      <w:lvlJc w:val="left"/>
      <w:pPr>
        <w:tabs>
          <w:tab w:val="num" w:pos="360"/>
        </w:tabs>
      </w:pPr>
    </w:lvl>
  </w:abstractNum>
  <w:abstractNum w:abstractNumId="23" w15:restartNumberingAfterBreak="0">
    <w:nsid w:val="35971A25"/>
    <w:multiLevelType w:val="hybridMultilevel"/>
    <w:tmpl w:val="797299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7E34694"/>
    <w:multiLevelType w:val="hybridMultilevel"/>
    <w:tmpl w:val="BD12EF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EF87BBA"/>
    <w:multiLevelType w:val="hybridMultilevel"/>
    <w:tmpl w:val="AFCEFA8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3F5B5283"/>
    <w:multiLevelType w:val="hybridMultilevel"/>
    <w:tmpl w:val="E16CB0CE"/>
    <w:lvl w:ilvl="0" w:tplc="04190001">
      <w:start w:val="1"/>
      <w:numFmt w:val="bullet"/>
      <w:lvlText w:val=""/>
      <w:lvlJc w:val="left"/>
      <w:pPr>
        <w:ind w:left="19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3F68410C"/>
    <w:multiLevelType w:val="hybridMultilevel"/>
    <w:tmpl w:val="57D4FA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DB1C16"/>
    <w:multiLevelType w:val="hybridMultilevel"/>
    <w:tmpl w:val="3A66B8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5EC28F5"/>
    <w:multiLevelType w:val="hybridMultilevel"/>
    <w:tmpl w:val="19CE6D7C"/>
    <w:lvl w:ilvl="0" w:tplc="16646676">
      <w:start w:val="4"/>
      <w:numFmt w:val="bullet"/>
      <w:lvlText w:val="-"/>
      <w:lvlJc w:val="left"/>
      <w:pPr>
        <w:ind w:left="984" w:hanging="360"/>
      </w:pPr>
      <w:rPr>
        <w:rFonts w:ascii="Times New Roman" w:eastAsia="Times New Roman" w:hAnsi="Times New Roman" w:cs="Times New Roman" w:hint="default"/>
      </w:rPr>
    </w:lvl>
    <w:lvl w:ilvl="1" w:tplc="04190003" w:tentative="1">
      <w:start w:val="1"/>
      <w:numFmt w:val="bullet"/>
      <w:lvlText w:val="o"/>
      <w:lvlJc w:val="left"/>
      <w:pPr>
        <w:ind w:left="1704" w:hanging="360"/>
      </w:pPr>
      <w:rPr>
        <w:rFonts w:ascii="Courier New" w:hAnsi="Courier New" w:cs="Courier New" w:hint="default"/>
      </w:rPr>
    </w:lvl>
    <w:lvl w:ilvl="2" w:tplc="04190005" w:tentative="1">
      <w:start w:val="1"/>
      <w:numFmt w:val="bullet"/>
      <w:lvlText w:val=""/>
      <w:lvlJc w:val="left"/>
      <w:pPr>
        <w:ind w:left="2424" w:hanging="360"/>
      </w:pPr>
      <w:rPr>
        <w:rFonts w:ascii="Wingdings" w:hAnsi="Wingdings" w:hint="default"/>
      </w:rPr>
    </w:lvl>
    <w:lvl w:ilvl="3" w:tplc="04190001" w:tentative="1">
      <w:start w:val="1"/>
      <w:numFmt w:val="bullet"/>
      <w:lvlText w:val=""/>
      <w:lvlJc w:val="left"/>
      <w:pPr>
        <w:ind w:left="3144" w:hanging="360"/>
      </w:pPr>
      <w:rPr>
        <w:rFonts w:ascii="Symbol" w:hAnsi="Symbol" w:hint="default"/>
      </w:rPr>
    </w:lvl>
    <w:lvl w:ilvl="4" w:tplc="04190003" w:tentative="1">
      <w:start w:val="1"/>
      <w:numFmt w:val="bullet"/>
      <w:lvlText w:val="o"/>
      <w:lvlJc w:val="left"/>
      <w:pPr>
        <w:ind w:left="3864" w:hanging="360"/>
      </w:pPr>
      <w:rPr>
        <w:rFonts w:ascii="Courier New" w:hAnsi="Courier New" w:cs="Courier New" w:hint="default"/>
      </w:rPr>
    </w:lvl>
    <w:lvl w:ilvl="5" w:tplc="04190005" w:tentative="1">
      <w:start w:val="1"/>
      <w:numFmt w:val="bullet"/>
      <w:lvlText w:val=""/>
      <w:lvlJc w:val="left"/>
      <w:pPr>
        <w:ind w:left="4584" w:hanging="360"/>
      </w:pPr>
      <w:rPr>
        <w:rFonts w:ascii="Wingdings" w:hAnsi="Wingdings" w:hint="default"/>
      </w:rPr>
    </w:lvl>
    <w:lvl w:ilvl="6" w:tplc="04190001" w:tentative="1">
      <w:start w:val="1"/>
      <w:numFmt w:val="bullet"/>
      <w:lvlText w:val=""/>
      <w:lvlJc w:val="left"/>
      <w:pPr>
        <w:ind w:left="5304" w:hanging="360"/>
      </w:pPr>
      <w:rPr>
        <w:rFonts w:ascii="Symbol" w:hAnsi="Symbol" w:hint="default"/>
      </w:rPr>
    </w:lvl>
    <w:lvl w:ilvl="7" w:tplc="04190003" w:tentative="1">
      <w:start w:val="1"/>
      <w:numFmt w:val="bullet"/>
      <w:lvlText w:val="o"/>
      <w:lvlJc w:val="left"/>
      <w:pPr>
        <w:ind w:left="6024" w:hanging="360"/>
      </w:pPr>
      <w:rPr>
        <w:rFonts w:ascii="Courier New" w:hAnsi="Courier New" w:cs="Courier New" w:hint="default"/>
      </w:rPr>
    </w:lvl>
    <w:lvl w:ilvl="8" w:tplc="04190005" w:tentative="1">
      <w:start w:val="1"/>
      <w:numFmt w:val="bullet"/>
      <w:lvlText w:val=""/>
      <w:lvlJc w:val="left"/>
      <w:pPr>
        <w:ind w:left="6744" w:hanging="360"/>
      </w:pPr>
      <w:rPr>
        <w:rFonts w:ascii="Wingdings" w:hAnsi="Wingdings" w:hint="default"/>
      </w:rPr>
    </w:lvl>
  </w:abstractNum>
  <w:abstractNum w:abstractNumId="30" w15:restartNumberingAfterBreak="0">
    <w:nsid w:val="46561172"/>
    <w:multiLevelType w:val="hybridMultilevel"/>
    <w:tmpl w:val="0666D1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AE1ECD"/>
    <w:multiLevelType w:val="hybridMultilevel"/>
    <w:tmpl w:val="87DEB2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8924076"/>
    <w:multiLevelType w:val="hybridMultilevel"/>
    <w:tmpl w:val="BD481E2E"/>
    <w:lvl w:ilvl="0" w:tplc="BD8AFF9A">
      <w:start w:val="1"/>
      <w:numFmt w:val="bullet"/>
      <w:lvlText w:val=""/>
      <w:lvlJc w:val="left"/>
      <w:pPr>
        <w:tabs>
          <w:tab w:val="num" w:pos="737"/>
        </w:tabs>
        <w:ind w:left="737"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E15B07"/>
    <w:multiLevelType w:val="hybridMultilevel"/>
    <w:tmpl w:val="B8AE83EE"/>
    <w:lvl w:ilvl="0" w:tplc="B8BCB99A">
      <w:start w:val="1"/>
      <w:numFmt w:val="decimal"/>
      <w:lvlText w:val="%1."/>
      <w:lvlJc w:val="center"/>
      <w:pPr>
        <w:ind w:left="720" w:hanging="360"/>
      </w:pPr>
      <w:rPr>
        <w:rFonts w:ascii="Times New Roman" w:hAnsi="Times New Roman" w:cs="Times New Roman" w:hint="default"/>
        <w:b w:val="0"/>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C8679E6"/>
    <w:multiLevelType w:val="hybridMultilevel"/>
    <w:tmpl w:val="780E57A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5" w15:restartNumberingAfterBreak="0">
    <w:nsid w:val="57AA6D2A"/>
    <w:multiLevelType w:val="hybridMultilevel"/>
    <w:tmpl w:val="AC68828A"/>
    <w:lvl w:ilvl="0" w:tplc="64D015B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A774010"/>
    <w:multiLevelType w:val="hybridMultilevel"/>
    <w:tmpl w:val="C622AC8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7" w15:restartNumberingAfterBreak="0">
    <w:nsid w:val="5B3A0203"/>
    <w:multiLevelType w:val="hybridMultilevel"/>
    <w:tmpl w:val="C92C1246"/>
    <w:lvl w:ilvl="0" w:tplc="0419000F">
      <w:start w:val="1"/>
      <w:numFmt w:val="decimal"/>
      <w:lvlText w:val="%1."/>
      <w:lvlJc w:val="left"/>
      <w:pPr>
        <w:ind w:left="764" w:hanging="360"/>
      </w:pPr>
    </w:lvl>
    <w:lvl w:ilvl="1" w:tplc="04190019" w:tentative="1">
      <w:start w:val="1"/>
      <w:numFmt w:val="lowerLetter"/>
      <w:lvlText w:val="%2."/>
      <w:lvlJc w:val="left"/>
      <w:pPr>
        <w:ind w:left="915" w:hanging="360"/>
      </w:pPr>
    </w:lvl>
    <w:lvl w:ilvl="2" w:tplc="0419001B" w:tentative="1">
      <w:start w:val="1"/>
      <w:numFmt w:val="lowerRoman"/>
      <w:lvlText w:val="%3."/>
      <w:lvlJc w:val="right"/>
      <w:pPr>
        <w:ind w:left="1635" w:hanging="180"/>
      </w:pPr>
    </w:lvl>
    <w:lvl w:ilvl="3" w:tplc="0419000F" w:tentative="1">
      <w:start w:val="1"/>
      <w:numFmt w:val="decimal"/>
      <w:lvlText w:val="%4."/>
      <w:lvlJc w:val="left"/>
      <w:pPr>
        <w:ind w:left="2355" w:hanging="360"/>
      </w:pPr>
    </w:lvl>
    <w:lvl w:ilvl="4" w:tplc="04190019" w:tentative="1">
      <w:start w:val="1"/>
      <w:numFmt w:val="lowerLetter"/>
      <w:lvlText w:val="%5."/>
      <w:lvlJc w:val="left"/>
      <w:pPr>
        <w:ind w:left="3075" w:hanging="360"/>
      </w:pPr>
    </w:lvl>
    <w:lvl w:ilvl="5" w:tplc="0419001B" w:tentative="1">
      <w:start w:val="1"/>
      <w:numFmt w:val="lowerRoman"/>
      <w:lvlText w:val="%6."/>
      <w:lvlJc w:val="right"/>
      <w:pPr>
        <w:ind w:left="3795" w:hanging="180"/>
      </w:pPr>
    </w:lvl>
    <w:lvl w:ilvl="6" w:tplc="0419000F" w:tentative="1">
      <w:start w:val="1"/>
      <w:numFmt w:val="decimal"/>
      <w:lvlText w:val="%7."/>
      <w:lvlJc w:val="left"/>
      <w:pPr>
        <w:ind w:left="4515" w:hanging="360"/>
      </w:pPr>
    </w:lvl>
    <w:lvl w:ilvl="7" w:tplc="04190019" w:tentative="1">
      <w:start w:val="1"/>
      <w:numFmt w:val="lowerLetter"/>
      <w:lvlText w:val="%8."/>
      <w:lvlJc w:val="left"/>
      <w:pPr>
        <w:ind w:left="5235" w:hanging="360"/>
      </w:pPr>
    </w:lvl>
    <w:lvl w:ilvl="8" w:tplc="0419001B" w:tentative="1">
      <w:start w:val="1"/>
      <w:numFmt w:val="lowerRoman"/>
      <w:lvlText w:val="%9."/>
      <w:lvlJc w:val="right"/>
      <w:pPr>
        <w:ind w:left="5955" w:hanging="180"/>
      </w:pPr>
    </w:lvl>
  </w:abstractNum>
  <w:abstractNum w:abstractNumId="38" w15:restartNumberingAfterBreak="0">
    <w:nsid w:val="5C5F6832"/>
    <w:multiLevelType w:val="hybridMultilevel"/>
    <w:tmpl w:val="4A868652"/>
    <w:lvl w:ilvl="0" w:tplc="7D4E86C4">
      <w:start w:val="1"/>
      <w:numFmt w:val="decimal"/>
      <w:lvlText w:val="%1."/>
      <w:lvlJc w:val="right"/>
      <w:pPr>
        <w:ind w:left="502" w:hanging="360"/>
      </w:pPr>
      <w:rPr>
        <w:rFonts w:hint="default"/>
        <w:b w:val="0"/>
        <w:i w:val="0"/>
        <w:spacing w:val="-20"/>
        <w:kern w:val="96"/>
        <w:sz w:val="24"/>
        <w:szCs w:val="24"/>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9" w15:restartNumberingAfterBreak="0">
    <w:nsid w:val="62260607"/>
    <w:multiLevelType w:val="singleLevel"/>
    <w:tmpl w:val="7D14F228"/>
    <w:lvl w:ilvl="0">
      <w:numFmt w:val="bullet"/>
      <w:lvlText w:val=""/>
      <w:lvlJc w:val="left"/>
      <w:pPr>
        <w:tabs>
          <w:tab w:val="num" w:pos="1097"/>
        </w:tabs>
        <w:ind w:left="624" w:firstLine="113"/>
      </w:pPr>
      <w:rPr>
        <w:rFonts w:ascii="Symbol" w:hAnsi="Symbol" w:hint="default"/>
      </w:rPr>
    </w:lvl>
  </w:abstractNum>
  <w:abstractNum w:abstractNumId="40" w15:restartNumberingAfterBreak="0">
    <w:nsid w:val="6358625A"/>
    <w:multiLevelType w:val="hybridMultilevel"/>
    <w:tmpl w:val="46AC95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4F555E9"/>
    <w:multiLevelType w:val="hybridMultilevel"/>
    <w:tmpl w:val="419207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656519C9"/>
    <w:multiLevelType w:val="multilevel"/>
    <w:tmpl w:val="6E24E7CA"/>
    <w:lvl w:ilvl="0">
      <w:start w:val="3"/>
      <w:numFmt w:val="decimal"/>
      <w:lvlText w:val="%1."/>
      <w:lvlJc w:val="left"/>
      <w:pPr>
        <w:ind w:left="72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43" w15:restartNumberingAfterBreak="0">
    <w:nsid w:val="6FB07C84"/>
    <w:multiLevelType w:val="hybridMultilevel"/>
    <w:tmpl w:val="03B0D20C"/>
    <w:lvl w:ilvl="0" w:tplc="0419000B">
      <w:start w:val="1"/>
      <w:numFmt w:val="bullet"/>
      <w:lvlText w:val=""/>
      <w:lvlJc w:val="left"/>
      <w:pPr>
        <w:ind w:left="1457" w:hanging="360"/>
      </w:pPr>
      <w:rPr>
        <w:rFonts w:ascii="Wingdings" w:hAnsi="Wingdings"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44" w15:restartNumberingAfterBreak="0">
    <w:nsid w:val="70524FA0"/>
    <w:multiLevelType w:val="hybridMultilevel"/>
    <w:tmpl w:val="4F1EC1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4C1576"/>
    <w:multiLevelType w:val="hybridMultilevel"/>
    <w:tmpl w:val="BB6A86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5840834"/>
    <w:multiLevelType w:val="hybridMultilevel"/>
    <w:tmpl w:val="7CB492E4"/>
    <w:lvl w:ilvl="0" w:tplc="5CD820B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7B22C70"/>
    <w:multiLevelType w:val="hybridMultilevel"/>
    <w:tmpl w:val="F524ED12"/>
    <w:lvl w:ilvl="0" w:tplc="581C96EC">
      <w:start w:val="1"/>
      <w:numFmt w:val="bullet"/>
      <w:lvlText w:val=""/>
      <w:lvlJc w:val="left"/>
      <w:pPr>
        <w:tabs>
          <w:tab w:val="num" w:pos="737"/>
        </w:tabs>
        <w:ind w:left="737" w:hanging="397"/>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A67891"/>
    <w:multiLevelType w:val="hybridMultilevel"/>
    <w:tmpl w:val="927892BA"/>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8"/>
  </w:num>
  <w:num w:numId="3">
    <w:abstractNumId w:val="35"/>
  </w:num>
  <w:num w:numId="4">
    <w:abstractNumId w:val="20"/>
  </w:num>
  <w:num w:numId="5">
    <w:abstractNumId w:val="33"/>
  </w:num>
  <w:num w:numId="6">
    <w:abstractNumId w:val="24"/>
  </w:num>
  <w:num w:numId="7">
    <w:abstractNumId w:val="2"/>
  </w:num>
  <w:num w:numId="8">
    <w:abstractNumId w:val="7"/>
  </w:num>
  <w:num w:numId="9">
    <w:abstractNumId w:val="38"/>
  </w:num>
  <w:num w:numId="10">
    <w:abstractNumId w:val="14"/>
  </w:num>
  <w:num w:numId="11">
    <w:abstractNumId w:val="15"/>
  </w:num>
  <w:num w:numId="12">
    <w:abstractNumId w:val="30"/>
  </w:num>
  <w:num w:numId="13">
    <w:abstractNumId w:val="8"/>
  </w:num>
  <w:num w:numId="14">
    <w:abstractNumId w:val="42"/>
  </w:num>
  <w:num w:numId="15">
    <w:abstractNumId w:val="36"/>
  </w:num>
  <w:num w:numId="16">
    <w:abstractNumId w:val="41"/>
  </w:num>
  <w:num w:numId="17">
    <w:abstractNumId w:val="26"/>
  </w:num>
  <w:num w:numId="18">
    <w:abstractNumId w:val="39"/>
  </w:num>
  <w:num w:numId="19">
    <w:abstractNumId w:val="0"/>
  </w:num>
  <w:num w:numId="20">
    <w:abstractNumId w:val="12"/>
  </w:num>
  <w:num w:numId="21">
    <w:abstractNumId w:val="3"/>
  </w:num>
  <w:num w:numId="22">
    <w:abstractNumId w:val="16"/>
  </w:num>
  <w:num w:numId="23">
    <w:abstractNumId w:val="6"/>
  </w:num>
  <w:num w:numId="24">
    <w:abstractNumId w:val="43"/>
  </w:num>
  <w:num w:numId="25">
    <w:abstractNumId w:val="44"/>
  </w:num>
  <w:num w:numId="26">
    <w:abstractNumId w:val="11"/>
  </w:num>
  <w:num w:numId="27">
    <w:abstractNumId w:val="13"/>
  </w:num>
  <w:num w:numId="28">
    <w:abstractNumId w:val="40"/>
  </w:num>
  <w:num w:numId="29">
    <w:abstractNumId w:val="46"/>
  </w:num>
  <w:num w:numId="30">
    <w:abstractNumId w:val="29"/>
  </w:num>
  <w:num w:numId="31">
    <w:abstractNumId w:val="17"/>
  </w:num>
  <w:num w:numId="32">
    <w:abstractNumId w:val="37"/>
  </w:num>
  <w:num w:numId="33">
    <w:abstractNumId w:val="48"/>
  </w:num>
  <w:num w:numId="34">
    <w:abstractNumId w:val="4"/>
  </w:num>
  <w:num w:numId="35">
    <w:abstractNumId w:val="9"/>
  </w:num>
  <w:num w:numId="36">
    <w:abstractNumId w:val="22"/>
  </w:num>
  <w:num w:numId="37">
    <w:abstractNumId w:val="5"/>
  </w:num>
  <w:num w:numId="38">
    <w:abstractNumId w:val="10"/>
  </w:num>
  <w:num w:numId="39">
    <w:abstractNumId w:val="45"/>
  </w:num>
  <w:num w:numId="40">
    <w:abstractNumId w:val="34"/>
  </w:num>
  <w:num w:numId="41">
    <w:abstractNumId w:val="25"/>
  </w:num>
  <w:num w:numId="42">
    <w:abstractNumId w:val="23"/>
  </w:num>
  <w:num w:numId="43">
    <w:abstractNumId w:val="32"/>
  </w:num>
  <w:num w:numId="44">
    <w:abstractNumId w:val="47"/>
  </w:num>
  <w:num w:numId="4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28"/>
  </w:num>
  <w:num w:numId="48">
    <w:abstractNumId w:val="1"/>
  </w:num>
  <w:num w:numId="4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6F02"/>
    <w:rsid w:val="000B2B5B"/>
    <w:rsid w:val="00161BCA"/>
    <w:rsid w:val="00175176"/>
    <w:rsid w:val="00176E6F"/>
    <w:rsid w:val="002364A2"/>
    <w:rsid w:val="00247336"/>
    <w:rsid w:val="00260C0F"/>
    <w:rsid w:val="00263DE6"/>
    <w:rsid w:val="002D00AA"/>
    <w:rsid w:val="00360735"/>
    <w:rsid w:val="00362A97"/>
    <w:rsid w:val="003846B3"/>
    <w:rsid w:val="003D282B"/>
    <w:rsid w:val="0040322C"/>
    <w:rsid w:val="00475E00"/>
    <w:rsid w:val="004B1D7F"/>
    <w:rsid w:val="00515547"/>
    <w:rsid w:val="005667AA"/>
    <w:rsid w:val="00576FB8"/>
    <w:rsid w:val="00600536"/>
    <w:rsid w:val="00631438"/>
    <w:rsid w:val="00666F23"/>
    <w:rsid w:val="006B3EA1"/>
    <w:rsid w:val="006B7E16"/>
    <w:rsid w:val="006E07B2"/>
    <w:rsid w:val="00725C71"/>
    <w:rsid w:val="00767CF5"/>
    <w:rsid w:val="007C2114"/>
    <w:rsid w:val="007C62AE"/>
    <w:rsid w:val="007E3C8D"/>
    <w:rsid w:val="008013FE"/>
    <w:rsid w:val="008A56F0"/>
    <w:rsid w:val="008B525C"/>
    <w:rsid w:val="008C6BCD"/>
    <w:rsid w:val="00916A6F"/>
    <w:rsid w:val="009254BB"/>
    <w:rsid w:val="00950F1D"/>
    <w:rsid w:val="009677B8"/>
    <w:rsid w:val="00985715"/>
    <w:rsid w:val="009A73DE"/>
    <w:rsid w:val="009C752B"/>
    <w:rsid w:val="009D4750"/>
    <w:rsid w:val="009E0E89"/>
    <w:rsid w:val="00A3708F"/>
    <w:rsid w:val="00A95AD1"/>
    <w:rsid w:val="00AE18DD"/>
    <w:rsid w:val="00B17A92"/>
    <w:rsid w:val="00B33AE9"/>
    <w:rsid w:val="00B63EE8"/>
    <w:rsid w:val="00C445A7"/>
    <w:rsid w:val="00C4712F"/>
    <w:rsid w:val="00CD4192"/>
    <w:rsid w:val="00D05C5E"/>
    <w:rsid w:val="00D76483"/>
    <w:rsid w:val="00DB47F0"/>
    <w:rsid w:val="00DF1163"/>
    <w:rsid w:val="00E3525A"/>
    <w:rsid w:val="00EC2E27"/>
    <w:rsid w:val="00EE3E36"/>
    <w:rsid w:val="00F76510"/>
    <w:rsid w:val="00FA6F02"/>
    <w:rsid w:val="00FC3A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B8C1702"/>
  <w15:chartTrackingRefBased/>
  <w15:docId w15:val="{85A63431-3BED-4E27-BDC2-6D59111A1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B17A92"/>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20">
    <w:name w:val="heading 2"/>
    <w:basedOn w:val="a"/>
    <w:next w:val="a"/>
    <w:link w:val="21"/>
    <w:unhideWhenUsed/>
    <w:qFormat/>
    <w:rsid w:val="00B17A92"/>
    <w:pPr>
      <w:keepNext/>
      <w:spacing w:after="0" w:line="240" w:lineRule="auto"/>
      <w:outlineLvl w:val="1"/>
    </w:pPr>
    <w:rPr>
      <w:rFonts w:ascii="Times New Roman" w:eastAsia="Times New Roman" w:hAnsi="Times New Roman" w:cs="Times New Roman"/>
      <w:i/>
      <w:sz w:val="24"/>
      <w:szCs w:val="20"/>
      <w:lang w:val="en-US"/>
    </w:rPr>
  </w:style>
  <w:style w:type="paragraph" w:styleId="5">
    <w:name w:val="heading 5"/>
    <w:basedOn w:val="a"/>
    <w:next w:val="a"/>
    <w:link w:val="50"/>
    <w:uiPriority w:val="9"/>
    <w:semiHidden/>
    <w:unhideWhenUsed/>
    <w:qFormat/>
    <w:rsid w:val="00B17A92"/>
    <w:pPr>
      <w:keepNext/>
      <w:keepLines/>
      <w:spacing w:before="40" w:after="0" w:line="276" w:lineRule="auto"/>
      <w:outlineLvl w:val="4"/>
    </w:pPr>
    <w:rPr>
      <w:rFonts w:asciiTheme="majorHAnsi" w:eastAsiaTheme="majorEastAsia" w:hAnsiTheme="majorHAnsi" w:cstheme="majorBidi"/>
      <w:color w:val="2E74B5" w:themeColor="accent1" w:themeShade="BF"/>
    </w:rPr>
  </w:style>
  <w:style w:type="paragraph" w:styleId="7">
    <w:name w:val="heading 7"/>
    <w:basedOn w:val="a"/>
    <w:next w:val="a"/>
    <w:link w:val="70"/>
    <w:uiPriority w:val="9"/>
    <w:semiHidden/>
    <w:unhideWhenUsed/>
    <w:qFormat/>
    <w:rsid w:val="00B17A92"/>
    <w:pPr>
      <w:keepNext/>
      <w:keepLines/>
      <w:spacing w:before="40" w:after="0" w:line="276" w:lineRule="auto"/>
      <w:outlineLvl w:val="6"/>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Title Up"/>
    <w:basedOn w:val="a"/>
    <w:link w:val="a4"/>
    <w:uiPriority w:val="99"/>
    <w:unhideWhenUsed/>
    <w:rsid w:val="00576FB8"/>
    <w:pPr>
      <w:tabs>
        <w:tab w:val="center" w:pos="4677"/>
        <w:tab w:val="right" w:pos="9355"/>
      </w:tabs>
      <w:spacing w:after="0" w:line="240" w:lineRule="auto"/>
    </w:pPr>
  </w:style>
  <w:style w:type="character" w:customStyle="1" w:styleId="a4">
    <w:name w:val="Верхний колонтитул Знак"/>
    <w:aliases w:val="Title Up Знак"/>
    <w:basedOn w:val="a0"/>
    <w:link w:val="a3"/>
    <w:uiPriority w:val="99"/>
    <w:rsid w:val="00576FB8"/>
  </w:style>
  <w:style w:type="paragraph" w:styleId="a5">
    <w:name w:val="footer"/>
    <w:aliases w:val="Title Down,Footer_ARGOSS"/>
    <w:basedOn w:val="a"/>
    <w:link w:val="a6"/>
    <w:uiPriority w:val="99"/>
    <w:unhideWhenUsed/>
    <w:rsid w:val="00576FB8"/>
    <w:pPr>
      <w:tabs>
        <w:tab w:val="center" w:pos="4677"/>
        <w:tab w:val="right" w:pos="9355"/>
      </w:tabs>
      <w:spacing w:after="0" w:line="240" w:lineRule="auto"/>
    </w:pPr>
  </w:style>
  <w:style w:type="character" w:customStyle="1" w:styleId="a6">
    <w:name w:val="Нижний колонтитул Знак"/>
    <w:aliases w:val="Title Down Знак,Footer_ARGOSS Знак"/>
    <w:basedOn w:val="a0"/>
    <w:link w:val="a5"/>
    <w:uiPriority w:val="99"/>
    <w:rsid w:val="00576FB8"/>
  </w:style>
  <w:style w:type="paragraph" w:styleId="a7">
    <w:name w:val="Body Text"/>
    <w:aliases w:val="Основной текст Знак Знак Знак Знак Знак Знак Знак Знак Знак Знак Знак Знак,Основной текст Знак Знак Знак Знак,Основной текст Знак Знак Знак Знак Знак Знак Знак, Знак,Основной текст Знак Зна,Зн,Body Text1,b Знак Знак"/>
    <w:basedOn w:val="a"/>
    <w:link w:val="11"/>
    <w:rsid w:val="00362A97"/>
    <w:pPr>
      <w:spacing w:after="120" w:line="240" w:lineRule="auto"/>
    </w:pPr>
    <w:rPr>
      <w:rFonts w:ascii="Times New Roman" w:eastAsia="Times New Roman" w:hAnsi="Times New Roman" w:cs="Times New Roman"/>
      <w:sz w:val="20"/>
      <w:szCs w:val="20"/>
      <w:lang w:eastAsia="ru-RU"/>
    </w:rPr>
  </w:style>
  <w:style w:type="character" w:customStyle="1" w:styleId="a8">
    <w:name w:val="Основной текст Знак"/>
    <w:aliases w:val="Основной текст Знак Знак Знак Знак Знак Знак Знак Знак Знак Знак Знак Знак Знак1,Основной текст Знак Знак Знак Знак Знак1,Основной текст Знак Знак Знак Знак Знак Знак Знак Знак1, Знак Знак1,Основной текст Знак Зна Знак1,Зн Знак1"/>
    <w:basedOn w:val="a0"/>
    <w:uiPriority w:val="99"/>
    <w:rsid w:val="00362A97"/>
  </w:style>
  <w:style w:type="character" w:customStyle="1" w:styleId="11">
    <w:name w:val="Основной текст Знак1"/>
    <w:aliases w:val="Основной текст Знак Знак Знак Знак Знак Знак Знак Знак Знак Знак Знак Знак Знак,Основной текст Знак Знак Знак Знак Знак,Основной текст Знак Знак Знак Знак Знак Знак Знак Знак, Знак Знак,Основной текст Знак Зна Знак,Зн Знак"/>
    <w:basedOn w:val="a0"/>
    <w:link w:val="a7"/>
    <w:rsid w:val="00362A97"/>
    <w:rPr>
      <w:rFonts w:ascii="Times New Roman" w:eastAsia="Times New Roman" w:hAnsi="Times New Roman" w:cs="Times New Roman"/>
      <w:sz w:val="20"/>
      <w:szCs w:val="20"/>
      <w:lang w:eastAsia="ru-RU"/>
    </w:rPr>
  </w:style>
  <w:style w:type="paragraph" w:styleId="a9">
    <w:name w:val="List Paragraph"/>
    <w:basedOn w:val="a"/>
    <w:link w:val="aa"/>
    <w:uiPriority w:val="34"/>
    <w:qFormat/>
    <w:rsid w:val="009677B8"/>
    <w:pPr>
      <w:ind w:left="720"/>
      <w:contextualSpacing/>
    </w:pPr>
  </w:style>
  <w:style w:type="character" w:customStyle="1" w:styleId="10">
    <w:name w:val="Заголовок 1 Знак"/>
    <w:basedOn w:val="a0"/>
    <w:link w:val="1"/>
    <w:uiPriority w:val="9"/>
    <w:rsid w:val="00B17A92"/>
    <w:rPr>
      <w:rFonts w:asciiTheme="majorHAnsi" w:eastAsiaTheme="majorEastAsia" w:hAnsiTheme="majorHAnsi" w:cstheme="majorBidi"/>
      <w:b/>
      <w:bCs/>
      <w:color w:val="2E74B5" w:themeColor="accent1" w:themeShade="BF"/>
      <w:sz w:val="28"/>
      <w:szCs w:val="28"/>
    </w:rPr>
  </w:style>
  <w:style w:type="character" w:customStyle="1" w:styleId="21">
    <w:name w:val="Заголовок 2 Знак"/>
    <w:basedOn w:val="a0"/>
    <w:link w:val="20"/>
    <w:rsid w:val="00B17A92"/>
    <w:rPr>
      <w:rFonts w:ascii="Times New Roman" w:eastAsia="Times New Roman" w:hAnsi="Times New Roman" w:cs="Times New Roman"/>
      <w:i/>
      <w:sz w:val="24"/>
      <w:szCs w:val="20"/>
      <w:lang w:val="en-US"/>
    </w:rPr>
  </w:style>
  <w:style w:type="character" w:customStyle="1" w:styleId="50">
    <w:name w:val="Заголовок 5 Знак"/>
    <w:basedOn w:val="a0"/>
    <w:link w:val="5"/>
    <w:uiPriority w:val="9"/>
    <w:semiHidden/>
    <w:rsid w:val="00B17A92"/>
    <w:rPr>
      <w:rFonts w:asciiTheme="majorHAnsi" w:eastAsiaTheme="majorEastAsia" w:hAnsiTheme="majorHAnsi" w:cstheme="majorBidi"/>
      <w:color w:val="2E74B5" w:themeColor="accent1" w:themeShade="BF"/>
    </w:rPr>
  </w:style>
  <w:style w:type="character" w:customStyle="1" w:styleId="70">
    <w:name w:val="Заголовок 7 Знак"/>
    <w:basedOn w:val="a0"/>
    <w:link w:val="7"/>
    <w:uiPriority w:val="9"/>
    <w:semiHidden/>
    <w:rsid w:val="00B17A92"/>
    <w:rPr>
      <w:rFonts w:asciiTheme="majorHAnsi" w:eastAsiaTheme="majorEastAsia" w:hAnsiTheme="majorHAnsi" w:cstheme="majorBidi"/>
      <w:i/>
      <w:iCs/>
      <w:color w:val="1F4D78" w:themeColor="accent1" w:themeShade="7F"/>
    </w:rPr>
  </w:style>
  <w:style w:type="numbering" w:customStyle="1" w:styleId="2">
    <w:name w:val="Стиль2"/>
    <w:uiPriority w:val="99"/>
    <w:rsid w:val="00B17A92"/>
    <w:pPr>
      <w:numPr>
        <w:numId w:val="1"/>
      </w:numPr>
    </w:pPr>
  </w:style>
  <w:style w:type="character" w:styleId="ab">
    <w:name w:val="page number"/>
    <w:rsid w:val="00B17A92"/>
  </w:style>
  <w:style w:type="character" w:styleId="ac">
    <w:name w:val="Hyperlink"/>
    <w:basedOn w:val="a0"/>
    <w:uiPriority w:val="99"/>
    <w:semiHidden/>
    <w:unhideWhenUsed/>
    <w:rsid w:val="00B17A92"/>
    <w:rPr>
      <w:color w:val="0000FF"/>
      <w:u w:val="single"/>
    </w:rPr>
  </w:style>
  <w:style w:type="character" w:styleId="ad">
    <w:name w:val="FollowedHyperlink"/>
    <w:basedOn w:val="a0"/>
    <w:uiPriority w:val="99"/>
    <w:semiHidden/>
    <w:unhideWhenUsed/>
    <w:rsid w:val="00B17A92"/>
    <w:rPr>
      <w:color w:val="800080"/>
      <w:u w:val="single"/>
    </w:rPr>
  </w:style>
  <w:style w:type="paragraph" w:customStyle="1" w:styleId="font5">
    <w:name w:val="font5"/>
    <w:basedOn w:val="a"/>
    <w:rsid w:val="00B17A9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6">
    <w:name w:val="font6"/>
    <w:basedOn w:val="a"/>
    <w:rsid w:val="00B17A9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5">
    <w:name w:val="xl65"/>
    <w:basedOn w:val="a"/>
    <w:rsid w:val="00B17A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B17A92"/>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7">
    <w:name w:val="xl67"/>
    <w:basedOn w:val="a"/>
    <w:rsid w:val="00B17A92"/>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
    <w:rsid w:val="00B17A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B17A9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B17A9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B17A92"/>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3">
    <w:name w:val="xl73"/>
    <w:basedOn w:val="a"/>
    <w:rsid w:val="00B17A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4">
    <w:name w:val="xl74"/>
    <w:basedOn w:val="a"/>
    <w:rsid w:val="00B17A9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B17A9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B17A9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B17A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
    <w:rsid w:val="00B17A9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B17A92"/>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B17A9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B17A9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
    <w:name w:val="xl82"/>
    <w:basedOn w:val="a"/>
    <w:rsid w:val="00B17A9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
    <w:name w:val="xl83"/>
    <w:basedOn w:val="a"/>
    <w:rsid w:val="00B17A9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
    <w:name w:val="xl84"/>
    <w:basedOn w:val="a"/>
    <w:rsid w:val="00B17A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B17A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B17A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B17A9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88">
    <w:name w:val="xl88"/>
    <w:basedOn w:val="a"/>
    <w:rsid w:val="00B17A9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89">
    <w:name w:val="xl89"/>
    <w:basedOn w:val="a"/>
    <w:rsid w:val="00B17A9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Times New Roman"/>
      <w:color w:val="000000"/>
      <w:sz w:val="24"/>
      <w:szCs w:val="24"/>
      <w:lang w:eastAsia="ru-RU"/>
    </w:rPr>
  </w:style>
  <w:style w:type="paragraph" w:customStyle="1" w:styleId="xl90">
    <w:name w:val="xl90"/>
    <w:basedOn w:val="a"/>
    <w:rsid w:val="00B17A92"/>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1">
    <w:name w:val="xl91"/>
    <w:basedOn w:val="a"/>
    <w:rsid w:val="00B17A92"/>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2">
    <w:name w:val="xl92"/>
    <w:basedOn w:val="a"/>
    <w:rsid w:val="00B17A9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3">
    <w:name w:val="xl93"/>
    <w:basedOn w:val="a"/>
    <w:rsid w:val="00B17A9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4">
    <w:name w:val="xl94"/>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5">
    <w:name w:val="xl95"/>
    <w:basedOn w:val="a"/>
    <w:rsid w:val="00B17A92"/>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6">
    <w:name w:val="xl96"/>
    <w:basedOn w:val="a"/>
    <w:rsid w:val="00B17A92"/>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7">
    <w:name w:val="xl97"/>
    <w:basedOn w:val="a"/>
    <w:rsid w:val="00B17A92"/>
    <w:pPr>
      <w:pBdr>
        <w:top w:val="single" w:sz="4" w:space="0" w:color="auto"/>
        <w:left w:val="single" w:sz="4" w:space="0" w:color="auto"/>
        <w:bottom w:val="single" w:sz="4" w:space="0" w:color="auto"/>
        <w:right w:val="single" w:sz="4" w:space="0" w:color="auto"/>
      </w:pBdr>
      <w:shd w:val="clear" w:color="000000" w:fill="974706"/>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8">
    <w:name w:val="xl98"/>
    <w:basedOn w:val="a"/>
    <w:rsid w:val="00B17A9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
    <w:rsid w:val="00B17A9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0">
    <w:name w:val="xl100"/>
    <w:basedOn w:val="a"/>
    <w:rsid w:val="00B17A9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1">
    <w:name w:val="xl101"/>
    <w:basedOn w:val="a"/>
    <w:rsid w:val="00B17A92"/>
    <w:pPr>
      <w:pBdr>
        <w:top w:val="single" w:sz="4" w:space="0" w:color="auto"/>
        <w:left w:val="single" w:sz="4" w:space="0" w:color="auto"/>
        <w:bottom w:val="single" w:sz="4" w:space="0" w:color="auto"/>
        <w:right w:val="single" w:sz="4" w:space="0" w:color="auto"/>
      </w:pBdr>
      <w:shd w:val="clear" w:color="000000" w:fill="FF33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2">
    <w:name w:val="xl102"/>
    <w:basedOn w:val="a"/>
    <w:rsid w:val="00B17A92"/>
    <w:pPr>
      <w:pBdr>
        <w:top w:val="single" w:sz="4" w:space="0" w:color="auto"/>
        <w:left w:val="single" w:sz="4" w:space="0" w:color="auto"/>
        <w:right w:val="single" w:sz="4" w:space="0" w:color="auto"/>
      </w:pBdr>
      <w:shd w:val="clear" w:color="000000" w:fill="FF3300"/>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03">
    <w:name w:val="xl103"/>
    <w:basedOn w:val="a"/>
    <w:rsid w:val="00B17A9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
    <w:name w:val="xl104"/>
    <w:basedOn w:val="a"/>
    <w:rsid w:val="00B17A9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5">
    <w:name w:val="xl105"/>
    <w:basedOn w:val="a"/>
    <w:rsid w:val="00B17A92"/>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styleId="ae">
    <w:name w:val="Body Text Indent"/>
    <w:basedOn w:val="a"/>
    <w:link w:val="af"/>
    <w:uiPriority w:val="99"/>
    <w:semiHidden/>
    <w:unhideWhenUsed/>
    <w:rsid w:val="00B17A92"/>
    <w:pPr>
      <w:spacing w:after="120" w:line="276" w:lineRule="auto"/>
      <w:ind w:left="283"/>
    </w:pPr>
    <w:rPr>
      <w:rFonts w:ascii="Calibri" w:eastAsia="Calibri" w:hAnsi="Calibri" w:cs="Times New Roman"/>
    </w:rPr>
  </w:style>
  <w:style w:type="character" w:customStyle="1" w:styleId="af">
    <w:name w:val="Основной текст с отступом Знак"/>
    <w:basedOn w:val="a0"/>
    <w:link w:val="ae"/>
    <w:uiPriority w:val="99"/>
    <w:semiHidden/>
    <w:rsid w:val="00B17A92"/>
    <w:rPr>
      <w:rFonts w:ascii="Calibri" w:eastAsia="Calibri" w:hAnsi="Calibri" w:cs="Times New Roman"/>
    </w:rPr>
  </w:style>
  <w:style w:type="paragraph" w:styleId="3">
    <w:name w:val="Body Text 3"/>
    <w:basedOn w:val="a"/>
    <w:link w:val="30"/>
    <w:uiPriority w:val="99"/>
    <w:semiHidden/>
    <w:unhideWhenUsed/>
    <w:rsid w:val="00B17A92"/>
    <w:pPr>
      <w:spacing w:after="120" w:line="276" w:lineRule="auto"/>
    </w:pPr>
    <w:rPr>
      <w:rFonts w:ascii="Calibri" w:eastAsia="Calibri" w:hAnsi="Calibri" w:cs="Times New Roman"/>
      <w:sz w:val="16"/>
      <w:szCs w:val="16"/>
    </w:rPr>
  </w:style>
  <w:style w:type="character" w:customStyle="1" w:styleId="30">
    <w:name w:val="Основной текст 3 Знак"/>
    <w:basedOn w:val="a0"/>
    <w:link w:val="3"/>
    <w:rsid w:val="00B17A92"/>
    <w:rPr>
      <w:rFonts w:ascii="Calibri" w:eastAsia="Calibri" w:hAnsi="Calibri" w:cs="Times New Roman"/>
      <w:sz w:val="16"/>
      <w:szCs w:val="16"/>
    </w:rPr>
  </w:style>
  <w:style w:type="paragraph" w:customStyle="1" w:styleId="xl109">
    <w:name w:val="xl109"/>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0">
    <w:name w:val="xl110"/>
    <w:basedOn w:val="a"/>
    <w:rsid w:val="00B17A92"/>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1">
    <w:name w:val="xl111"/>
    <w:basedOn w:val="a"/>
    <w:rsid w:val="00B17A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2">
    <w:name w:val="xl112"/>
    <w:basedOn w:val="a"/>
    <w:rsid w:val="00B17A9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3">
    <w:name w:val="xl113"/>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4">
    <w:name w:val="xl114"/>
    <w:basedOn w:val="a"/>
    <w:rsid w:val="00B17A92"/>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5">
    <w:name w:val="xl115"/>
    <w:basedOn w:val="a"/>
    <w:rsid w:val="00B17A9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
    <w:rsid w:val="00B17A9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
    <w:rsid w:val="00B17A9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8">
    <w:name w:val="xl118"/>
    <w:basedOn w:val="a"/>
    <w:rsid w:val="00B17A92"/>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9">
    <w:name w:val="xl119"/>
    <w:basedOn w:val="a"/>
    <w:rsid w:val="00B17A9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0">
    <w:name w:val="xl120"/>
    <w:basedOn w:val="a"/>
    <w:rsid w:val="00B17A92"/>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1">
    <w:name w:val="xl121"/>
    <w:basedOn w:val="a"/>
    <w:rsid w:val="00B17A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2">
    <w:name w:val="xl122"/>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3">
    <w:name w:val="xl123"/>
    <w:basedOn w:val="a"/>
    <w:rsid w:val="00B17A9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4">
    <w:name w:val="xl124"/>
    <w:basedOn w:val="a"/>
    <w:rsid w:val="00B17A9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5">
    <w:name w:val="xl125"/>
    <w:basedOn w:val="a"/>
    <w:rsid w:val="00B17A92"/>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B17A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B17A9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8">
    <w:name w:val="xl128"/>
    <w:basedOn w:val="a"/>
    <w:rsid w:val="00B17A9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9">
    <w:name w:val="xl129"/>
    <w:basedOn w:val="a"/>
    <w:rsid w:val="00B17A9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0">
    <w:name w:val="xl130"/>
    <w:basedOn w:val="a"/>
    <w:rsid w:val="00B17A9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1">
    <w:name w:val="xl131"/>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2">
    <w:name w:val="xl132"/>
    <w:basedOn w:val="a"/>
    <w:rsid w:val="00B17A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3">
    <w:name w:val="xl133"/>
    <w:basedOn w:val="a"/>
    <w:rsid w:val="00B17A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4">
    <w:name w:val="xl134"/>
    <w:basedOn w:val="a"/>
    <w:rsid w:val="00B17A9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5">
    <w:name w:val="xl135"/>
    <w:basedOn w:val="a"/>
    <w:rsid w:val="00B17A9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6">
    <w:name w:val="xl136"/>
    <w:basedOn w:val="a"/>
    <w:rsid w:val="00B17A9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7">
    <w:name w:val="xl137"/>
    <w:basedOn w:val="a"/>
    <w:rsid w:val="00B17A9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8">
    <w:name w:val="xl138"/>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9">
    <w:name w:val="xl139"/>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0">
    <w:name w:val="xl140"/>
    <w:basedOn w:val="a"/>
    <w:rsid w:val="00B17A92"/>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1">
    <w:name w:val="xl141"/>
    <w:basedOn w:val="a"/>
    <w:rsid w:val="00B17A9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2">
    <w:name w:val="xl142"/>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3">
    <w:name w:val="xl143"/>
    <w:basedOn w:val="a"/>
    <w:rsid w:val="00B17A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4">
    <w:name w:val="xl144"/>
    <w:basedOn w:val="a"/>
    <w:rsid w:val="00B17A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5">
    <w:name w:val="xl145"/>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6">
    <w:name w:val="xl146"/>
    <w:basedOn w:val="a"/>
    <w:rsid w:val="00B17A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7">
    <w:name w:val="xl147"/>
    <w:basedOn w:val="a"/>
    <w:rsid w:val="00B17A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8">
    <w:name w:val="xl148"/>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9">
    <w:name w:val="xl149"/>
    <w:basedOn w:val="a"/>
    <w:rsid w:val="00B17A9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0">
    <w:name w:val="xl150"/>
    <w:basedOn w:val="a"/>
    <w:rsid w:val="00B17A9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table" w:styleId="af0">
    <w:name w:val="Table Grid"/>
    <w:basedOn w:val="a1"/>
    <w:uiPriority w:val="99"/>
    <w:rsid w:val="00B17A9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xl29">
    <w:name w:val="xl29"/>
    <w:basedOn w:val="a"/>
    <w:rsid w:val="00B17A9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styleId="af1">
    <w:name w:val="No Spacing"/>
    <w:link w:val="af2"/>
    <w:uiPriority w:val="1"/>
    <w:qFormat/>
    <w:rsid w:val="00B17A92"/>
    <w:pPr>
      <w:spacing w:after="0" w:line="240" w:lineRule="auto"/>
    </w:pPr>
    <w:rPr>
      <w:rFonts w:ascii="Calibri" w:eastAsia="Calibri" w:hAnsi="Calibri" w:cs="Times New Roman"/>
    </w:rPr>
  </w:style>
  <w:style w:type="paragraph" w:styleId="af3">
    <w:name w:val="Title"/>
    <w:basedOn w:val="a"/>
    <w:link w:val="af4"/>
    <w:qFormat/>
    <w:rsid w:val="00B17A92"/>
    <w:pPr>
      <w:spacing w:before="240" w:after="60" w:line="240" w:lineRule="auto"/>
      <w:jc w:val="center"/>
      <w:outlineLvl w:val="0"/>
    </w:pPr>
    <w:rPr>
      <w:rFonts w:ascii="Arial" w:eastAsia="Times New Roman" w:hAnsi="Arial" w:cs="Times New Roman"/>
      <w:b/>
      <w:bCs/>
      <w:kern w:val="28"/>
      <w:sz w:val="32"/>
      <w:szCs w:val="32"/>
      <w:lang w:val="x-none" w:eastAsia="x-none"/>
    </w:rPr>
  </w:style>
  <w:style w:type="character" w:customStyle="1" w:styleId="af4">
    <w:name w:val="Заголовок Знак"/>
    <w:basedOn w:val="a0"/>
    <w:link w:val="af3"/>
    <w:rsid w:val="00B17A92"/>
    <w:rPr>
      <w:rFonts w:ascii="Arial" w:eastAsia="Times New Roman" w:hAnsi="Arial" w:cs="Times New Roman"/>
      <w:b/>
      <w:bCs/>
      <w:kern w:val="28"/>
      <w:sz w:val="32"/>
      <w:szCs w:val="32"/>
      <w:lang w:val="x-none" w:eastAsia="x-none"/>
    </w:rPr>
  </w:style>
  <w:style w:type="paragraph" w:styleId="af5">
    <w:name w:val="caption"/>
    <w:basedOn w:val="a"/>
    <w:next w:val="a"/>
    <w:uiPriority w:val="35"/>
    <w:qFormat/>
    <w:rsid w:val="00B17A92"/>
    <w:pPr>
      <w:spacing w:before="120" w:after="120" w:line="240" w:lineRule="auto"/>
    </w:pPr>
    <w:rPr>
      <w:rFonts w:ascii="Times New Roman" w:eastAsia="Times New Roman" w:hAnsi="Times New Roman" w:cs="Times New Roman"/>
      <w:b/>
      <w:bCs/>
      <w:sz w:val="20"/>
      <w:szCs w:val="20"/>
      <w:lang w:val="en-GB" w:eastAsia="en-GB"/>
    </w:rPr>
  </w:style>
  <w:style w:type="character" w:customStyle="1" w:styleId="af6">
    <w:name w:val="Текст выноски Знак"/>
    <w:basedOn w:val="a0"/>
    <w:link w:val="af7"/>
    <w:uiPriority w:val="99"/>
    <w:semiHidden/>
    <w:rsid w:val="00B17A92"/>
    <w:rPr>
      <w:rFonts w:ascii="Segoe UI" w:hAnsi="Segoe UI" w:cs="Segoe UI"/>
      <w:sz w:val="18"/>
      <w:szCs w:val="18"/>
    </w:rPr>
  </w:style>
  <w:style w:type="paragraph" w:styleId="af7">
    <w:name w:val="Balloon Text"/>
    <w:basedOn w:val="a"/>
    <w:link w:val="af6"/>
    <w:uiPriority w:val="99"/>
    <w:semiHidden/>
    <w:unhideWhenUsed/>
    <w:rsid w:val="00B17A92"/>
    <w:pPr>
      <w:spacing w:after="0" w:line="240" w:lineRule="auto"/>
    </w:pPr>
    <w:rPr>
      <w:rFonts w:ascii="Segoe UI" w:hAnsi="Segoe UI" w:cs="Segoe UI"/>
      <w:sz w:val="18"/>
      <w:szCs w:val="18"/>
    </w:rPr>
  </w:style>
  <w:style w:type="character" w:customStyle="1" w:styleId="12">
    <w:name w:val="Текст выноски Знак1"/>
    <w:basedOn w:val="a0"/>
    <w:uiPriority w:val="99"/>
    <w:semiHidden/>
    <w:rsid w:val="00B17A92"/>
    <w:rPr>
      <w:rFonts w:ascii="Segoe UI" w:hAnsi="Segoe UI" w:cs="Segoe UI"/>
      <w:sz w:val="18"/>
      <w:szCs w:val="18"/>
    </w:rPr>
  </w:style>
  <w:style w:type="table" w:customStyle="1" w:styleId="13">
    <w:name w:val="Сетка таблицы1"/>
    <w:basedOn w:val="a1"/>
    <w:next w:val="af0"/>
    <w:uiPriority w:val="59"/>
    <w:rsid w:val="00B17A92"/>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next w:val="af0"/>
    <w:uiPriority w:val="59"/>
    <w:rsid w:val="00B17A92"/>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f0"/>
    <w:uiPriority w:val="59"/>
    <w:rsid w:val="00B17A92"/>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0"/>
    <w:uiPriority w:val="59"/>
    <w:rsid w:val="00B17A92"/>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0"/>
    <w:uiPriority w:val="59"/>
    <w:rsid w:val="00B17A92"/>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f0"/>
    <w:rsid w:val="00B17A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0"/>
    <w:rsid w:val="00B17A92"/>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
    <w:name w:val="Сетка таблицы8"/>
    <w:basedOn w:val="a1"/>
    <w:next w:val="af0"/>
    <w:rsid w:val="00B17A92"/>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3">
    <w:name w:val="Body Text Indent 2"/>
    <w:basedOn w:val="a"/>
    <w:link w:val="24"/>
    <w:uiPriority w:val="99"/>
    <w:semiHidden/>
    <w:unhideWhenUsed/>
    <w:rsid w:val="00B17A92"/>
    <w:pPr>
      <w:spacing w:after="120" w:line="480" w:lineRule="auto"/>
      <w:ind w:left="283"/>
    </w:pPr>
    <w:rPr>
      <w:rFonts w:ascii="Calibri" w:eastAsia="Calibri" w:hAnsi="Calibri" w:cs="Times New Roman"/>
    </w:rPr>
  </w:style>
  <w:style w:type="character" w:customStyle="1" w:styleId="24">
    <w:name w:val="Основной текст с отступом 2 Знак"/>
    <w:basedOn w:val="a0"/>
    <w:link w:val="23"/>
    <w:uiPriority w:val="99"/>
    <w:semiHidden/>
    <w:rsid w:val="00B17A92"/>
    <w:rPr>
      <w:rFonts w:ascii="Calibri" w:eastAsia="Calibri" w:hAnsi="Calibri" w:cs="Times New Roman"/>
    </w:rPr>
  </w:style>
  <w:style w:type="character" w:customStyle="1" w:styleId="aa">
    <w:name w:val="Абзац списка Знак"/>
    <w:link w:val="a9"/>
    <w:locked/>
    <w:rsid w:val="00B17A92"/>
  </w:style>
  <w:style w:type="numbering" w:customStyle="1" w:styleId="14">
    <w:name w:val="Нет списка1"/>
    <w:next w:val="a2"/>
    <w:uiPriority w:val="99"/>
    <w:semiHidden/>
    <w:unhideWhenUsed/>
    <w:rsid w:val="00B17A92"/>
  </w:style>
  <w:style w:type="paragraph" w:customStyle="1" w:styleId="xl151">
    <w:name w:val="xl151"/>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2">
    <w:name w:val="xl152"/>
    <w:basedOn w:val="a"/>
    <w:rsid w:val="00B17A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3">
    <w:name w:val="xl153"/>
    <w:basedOn w:val="a"/>
    <w:rsid w:val="00B17A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4">
    <w:name w:val="xl154"/>
    <w:basedOn w:val="a"/>
    <w:rsid w:val="00B17A9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5">
    <w:name w:val="xl155"/>
    <w:basedOn w:val="a"/>
    <w:rsid w:val="00B17A92"/>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6">
    <w:name w:val="xl156"/>
    <w:basedOn w:val="a"/>
    <w:rsid w:val="00B17A9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7">
    <w:name w:val="xl157"/>
    <w:basedOn w:val="a"/>
    <w:rsid w:val="00B17A9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8">
    <w:name w:val="xl158"/>
    <w:basedOn w:val="a"/>
    <w:rsid w:val="00B17A9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9">
    <w:name w:val="xl159"/>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numbering" w:customStyle="1" w:styleId="25">
    <w:name w:val="Нет списка2"/>
    <w:next w:val="a2"/>
    <w:uiPriority w:val="99"/>
    <w:semiHidden/>
    <w:unhideWhenUsed/>
    <w:rsid w:val="00B17A92"/>
  </w:style>
  <w:style w:type="paragraph" w:customStyle="1" w:styleId="xl160">
    <w:name w:val="xl160"/>
    <w:basedOn w:val="a"/>
    <w:rsid w:val="00B17A9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1">
    <w:name w:val="xl161"/>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font7">
    <w:name w:val="font7"/>
    <w:basedOn w:val="a"/>
    <w:rsid w:val="00B17A9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8">
    <w:name w:val="font8"/>
    <w:basedOn w:val="a"/>
    <w:rsid w:val="00B17A92"/>
    <w:pPr>
      <w:spacing w:before="100" w:beforeAutospacing="1" w:after="100" w:afterAutospacing="1" w:line="240" w:lineRule="auto"/>
    </w:pPr>
    <w:rPr>
      <w:rFonts w:ascii="Times New Roman" w:eastAsia="Times New Roman" w:hAnsi="Times New Roman" w:cs="Times New Roman"/>
      <w:sz w:val="20"/>
      <w:szCs w:val="20"/>
      <w:u w:val="single"/>
      <w:lang w:eastAsia="ru-RU"/>
    </w:rPr>
  </w:style>
  <w:style w:type="paragraph" w:customStyle="1" w:styleId="font9">
    <w:name w:val="font9"/>
    <w:basedOn w:val="a"/>
    <w:rsid w:val="00B17A92"/>
    <w:pPr>
      <w:spacing w:before="100" w:beforeAutospacing="1" w:after="100" w:afterAutospacing="1" w:line="240" w:lineRule="auto"/>
    </w:pPr>
    <w:rPr>
      <w:rFonts w:ascii="Times New Roman" w:eastAsia="Times New Roman" w:hAnsi="Times New Roman" w:cs="Times New Roman"/>
      <w:sz w:val="20"/>
      <w:szCs w:val="20"/>
      <w:u w:val="single"/>
      <w:lang w:eastAsia="ru-RU"/>
    </w:rPr>
  </w:style>
  <w:style w:type="paragraph" w:customStyle="1" w:styleId="font10">
    <w:name w:val="font10"/>
    <w:basedOn w:val="a"/>
    <w:rsid w:val="00B17A92"/>
    <w:pPr>
      <w:spacing w:before="100" w:beforeAutospacing="1" w:after="100" w:afterAutospacing="1" w:line="240" w:lineRule="auto"/>
    </w:pPr>
    <w:rPr>
      <w:rFonts w:ascii="Calibri" w:eastAsia="Times New Roman" w:hAnsi="Calibri" w:cs="Times New Roman"/>
      <w:sz w:val="20"/>
      <w:szCs w:val="20"/>
      <w:lang w:eastAsia="ru-RU"/>
    </w:rPr>
  </w:style>
  <w:style w:type="paragraph" w:customStyle="1" w:styleId="font11">
    <w:name w:val="font11"/>
    <w:basedOn w:val="a"/>
    <w:rsid w:val="00B17A92"/>
    <w:pPr>
      <w:spacing w:before="100" w:beforeAutospacing="1" w:after="100" w:afterAutospacing="1" w:line="240" w:lineRule="auto"/>
    </w:pPr>
    <w:rPr>
      <w:rFonts w:ascii="Times New Roman" w:eastAsia="Times New Roman" w:hAnsi="Times New Roman" w:cs="Times New Roman"/>
      <w:sz w:val="20"/>
      <w:szCs w:val="20"/>
      <w:u w:val="single"/>
      <w:lang w:eastAsia="ru-RU"/>
    </w:rPr>
  </w:style>
  <w:style w:type="paragraph" w:customStyle="1" w:styleId="xl106">
    <w:name w:val="xl106"/>
    <w:basedOn w:val="a"/>
    <w:rsid w:val="00B17A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
    <w:rsid w:val="00B17A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
    <w:rsid w:val="00B17A9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af8">
    <w:name w:val="основной текст"/>
    <w:basedOn w:val="a"/>
    <w:link w:val="32"/>
    <w:rsid w:val="00B17A92"/>
    <w:pPr>
      <w:spacing w:after="0" w:line="360" w:lineRule="auto"/>
      <w:ind w:firstLine="737"/>
      <w:jc w:val="both"/>
    </w:pPr>
    <w:rPr>
      <w:rFonts w:ascii="Times New Roman" w:eastAsia="Times New Roman" w:hAnsi="Times New Roman" w:cs="Times New Roman"/>
      <w:snapToGrid w:val="0"/>
      <w:color w:val="000000"/>
      <w:sz w:val="24"/>
      <w:szCs w:val="24"/>
      <w:lang w:eastAsia="ru-RU"/>
    </w:rPr>
  </w:style>
  <w:style w:type="character" w:customStyle="1" w:styleId="32">
    <w:name w:val="основной текст Знак3"/>
    <w:link w:val="af8"/>
    <w:rsid w:val="00B17A92"/>
    <w:rPr>
      <w:rFonts w:ascii="Times New Roman" w:eastAsia="Times New Roman" w:hAnsi="Times New Roman" w:cs="Times New Roman"/>
      <w:snapToGrid w:val="0"/>
      <w:color w:val="000000"/>
      <w:sz w:val="24"/>
      <w:szCs w:val="24"/>
      <w:lang w:eastAsia="ru-RU"/>
    </w:rPr>
  </w:style>
  <w:style w:type="table" w:customStyle="1" w:styleId="9">
    <w:name w:val="Сетка таблицы9"/>
    <w:basedOn w:val="a1"/>
    <w:next w:val="af0"/>
    <w:uiPriority w:val="39"/>
    <w:rsid w:val="00B17A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 таблицы"/>
    <w:basedOn w:val="a"/>
    <w:qFormat/>
    <w:rsid w:val="00B17A92"/>
    <w:pPr>
      <w:spacing w:after="240" w:line="240" w:lineRule="auto"/>
    </w:pPr>
    <w:rPr>
      <w:rFonts w:ascii="Times New Roman" w:eastAsia="Times New Roman" w:hAnsi="Times New Roman" w:cs="Times New Roman"/>
      <w:b/>
      <w:sz w:val="20"/>
      <w:szCs w:val="20"/>
      <w:lang w:eastAsia="ru-RU"/>
    </w:rPr>
  </w:style>
  <w:style w:type="table" w:customStyle="1" w:styleId="100">
    <w:name w:val="Сетка таблицы10"/>
    <w:basedOn w:val="a1"/>
    <w:next w:val="af0"/>
    <w:uiPriority w:val="99"/>
    <w:rsid w:val="00B17A9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2">
    <w:name w:val="Без интервала Знак"/>
    <w:link w:val="af1"/>
    <w:uiPriority w:val="99"/>
    <w:rsid w:val="00B17A92"/>
    <w:rPr>
      <w:rFonts w:ascii="Calibri" w:eastAsia="Calibri" w:hAnsi="Calibri" w:cs="Times New Roman"/>
    </w:rPr>
  </w:style>
  <w:style w:type="paragraph" w:customStyle="1" w:styleId="font0">
    <w:name w:val="font0"/>
    <w:basedOn w:val="a"/>
    <w:rsid w:val="00B17A92"/>
    <w:pPr>
      <w:spacing w:before="100" w:beforeAutospacing="1" w:after="100" w:afterAutospacing="1" w:line="240" w:lineRule="auto"/>
    </w:pPr>
    <w:rPr>
      <w:rFonts w:ascii="Calibri" w:eastAsia="Times New Roman" w:hAnsi="Calibri" w:cs="Times New Roman"/>
      <w:color w:val="000000"/>
      <w:lang w:eastAsia="ru-RU"/>
    </w:rPr>
  </w:style>
  <w:style w:type="paragraph" w:customStyle="1" w:styleId="xl162">
    <w:name w:val="xl162"/>
    <w:basedOn w:val="a"/>
    <w:rsid w:val="00B17A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3">
    <w:name w:val="xl163"/>
    <w:basedOn w:val="a"/>
    <w:rsid w:val="00B17A9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4">
    <w:name w:val="xl164"/>
    <w:basedOn w:val="a"/>
    <w:rsid w:val="00B17A9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5">
    <w:name w:val="xl165"/>
    <w:basedOn w:val="a"/>
    <w:rsid w:val="00B17A92"/>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
    <w:name w:val="xl166"/>
    <w:basedOn w:val="a"/>
    <w:rsid w:val="00B17A92"/>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7">
    <w:name w:val="xl167"/>
    <w:basedOn w:val="a"/>
    <w:rsid w:val="00B17A9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8">
    <w:name w:val="xl168"/>
    <w:basedOn w:val="a"/>
    <w:rsid w:val="00B17A9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9">
    <w:name w:val="xl169"/>
    <w:basedOn w:val="a"/>
    <w:rsid w:val="00B17A9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0">
    <w:name w:val="xl170"/>
    <w:basedOn w:val="a"/>
    <w:rsid w:val="00B17A9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1">
    <w:name w:val="xl171"/>
    <w:basedOn w:val="a"/>
    <w:rsid w:val="00B17A9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2">
    <w:name w:val="xl172"/>
    <w:basedOn w:val="a"/>
    <w:rsid w:val="00B17A9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3">
    <w:name w:val="xl173"/>
    <w:basedOn w:val="a"/>
    <w:rsid w:val="00B17A9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4">
    <w:name w:val="xl174"/>
    <w:basedOn w:val="a"/>
    <w:rsid w:val="00B17A9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5">
    <w:name w:val="xl175"/>
    <w:basedOn w:val="a"/>
    <w:rsid w:val="00B17A9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6">
    <w:name w:val="xl176"/>
    <w:basedOn w:val="a"/>
    <w:rsid w:val="00B17A9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7">
    <w:name w:val="xl177"/>
    <w:basedOn w:val="a"/>
    <w:rsid w:val="00B17A9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8">
    <w:name w:val="xl178"/>
    <w:basedOn w:val="a"/>
    <w:rsid w:val="00B17A9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9">
    <w:name w:val="xl179"/>
    <w:basedOn w:val="a"/>
    <w:rsid w:val="00B17A9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msonormal0">
    <w:name w:val="msonormal"/>
    <w:basedOn w:val="a"/>
    <w:rsid w:val="00D7648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248616">
      <w:bodyDiv w:val="1"/>
      <w:marLeft w:val="0"/>
      <w:marRight w:val="0"/>
      <w:marTop w:val="0"/>
      <w:marBottom w:val="0"/>
      <w:divBdr>
        <w:top w:val="none" w:sz="0" w:space="0" w:color="auto"/>
        <w:left w:val="none" w:sz="0" w:space="0" w:color="auto"/>
        <w:bottom w:val="none" w:sz="0" w:space="0" w:color="auto"/>
        <w:right w:val="none" w:sz="0" w:space="0" w:color="auto"/>
      </w:divBdr>
    </w:div>
    <w:div w:id="132135503">
      <w:bodyDiv w:val="1"/>
      <w:marLeft w:val="0"/>
      <w:marRight w:val="0"/>
      <w:marTop w:val="0"/>
      <w:marBottom w:val="0"/>
      <w:divBdr>
        <w:top w:val="none" w:sz="0" w:space="0" w:color="auto"/>
        <w:left w:val="none" w:sz="0" w:space="0" w:color="auto"/>
        <w:bottom w:val="none" w:sz="0" w:space="0" w:color="auto"/>
        <w:right w:val="none" w:sz="0" w:space="0" w:color="auto"/>
      </w:divBdr>
    </w:div>
    <w:div w:id="220558463">
      <w:bodyDiv w:val="1"/>
      <w:marLeft w:val="0"/>
      <w:marRight w:val="0"/>
      <w:marTop w:val="0"/>
      <w:marBottom w:val="0"/>
      <w:divBdr>
        <w:top w:val="none" w:sz="0" w:space="0" w:color="auto"/>
        <w:left w:val="none" w:sz="0" w:space="0" w:color="auto"/>
        <w:bottom w:val="none" w:sz="0" w:space="0" w:color="auto"/>
        <w:right w:val="none" w:sz="0" w:space="0" w:color="auto"/>
      </w:divBdr>
    </w:div>
    <w:div w:id="222303256">
      <w:bodyDiv w:val="1"/>
      <w:marLeft w:val="0"/>
      <w:marRight w:val="0"/>
      <w:marTop w:val="0"/>
      <w:marBottom w:val="0"/>
      <w:divBdr>
        <w:top w:val="none" w:sz="0" w:space="0" w:color="auto"/>
        <w:left w:val="none" w:sz="0" w:space="0" w:color="auto"/>
        <w:bottom w:val="none" w:sz="0" w:space="0" w:color="auto"/>
        <w:right w:val="none" w:sz="0" w:space="0" w:color="auto"/>
      </w:divBdr>
    </w:div>
    <w:div w:id="245305420">
      <w:bodyDiv w:val="1"/>
      <w:marLeft w:val="0"/>
      <w:marRight w:val="0"/>
      <w:marTop w:val="0"/>
      <w:marBottom w:val="0"/>
      <w:divBdr>
        <w:top w:val="none" w:sz="0" w:space="0" w:color="auto"/>
        <w:left w:val="none" w:sz="0" w:space="0" w:color="auto"/>
        <w:bottom w:val="none" w:sz="0" w:space="0" w:color="auto"/>
        <w:right w:val="none" w:sz="0" w:space="0" w:color="auto"/>
      </w:divBdr>
    </w:div>
    <w:div w:id="248126904">
      <w:bodyDiv w:val="1"/>
      <w:marLeft w:val="0"/>
      <w:marRight w:val="0"/>
      <w:marTop w:val="0"/>
      <w:marBottom w:val="0"/>
      <w:divBdr>
        <w:top w:val="none" w:sz="0" w:space="0" w:color="auto"/>
        <w:left w:val="none" w:sz="0" w:space="0" w:color="auto"/>
        <w:bottom w:val="none" w:sz="0" w:space="0" w:color="auto"/>
        <w:right w:val="none" w:sz="0" w:space="0" w:color="auto"/>
      </w:divBdr>
    </w:div>
    <w:div w:id="273100685">
      <w:bodyDiv w:val="1"/>
      <w:marLeft w:val="0"/>
      <w:marRight w:val="0"/>
      <w:marTop w:val="0"/>
      <w:marBottom w:val="0"/>
      <w:divBdr>
        <w:top w:val="none" w:sz="0" w:space="0" w:color="auto"/>
        <w:left w:val="none" w:sz="0" w:space="0" w:color="auto"/>
        <w:bottom w:val="none" w:sz="0" w:space="0" w:color="auto"/>
        <w:right w:val="none" w:sz="0" w:space="0" w:color="auto"/>
      </w:divBdr>
    </w:div>
    <w:div w:id="319773937">
      <w:bodyDiv w:val="1"/>
      <w:marLeft w:val="0"/>
      <w:marRight w:val="0"/>
      <w:marTop w:val="0"/>
      <w:marBottom w:val="0"/>
      <w:divBdr>
        <w:top w:val="none" w:sz="0" w:space="0" w:color="auto"/>
        <w:left w:val="none" w:sz="0" w:space="0" w:color="auto"/>
        <w:bottom w:val="none" w:sz="0" w:space="0" w:color="auto"/>
        <w:right w:val="none" w:sz="0" w:space="0" w:color="auto"/>
      </w:divBdr>
    </w:div>
    <w:div w:id="333460609">
      <w:bodyDiv w:val="1"/>
      <w:marLeft w:val="0"/>
      <w:marRight w:val="0"/>
      <w:marTop w:val="0"/>
      <w:marBottom w:val="0"/>
      <w:divBdr>
        <w:top w:val="none" w:sz="0" w:space="0" w:color="auto"/>
        <w:left w:val="none" w:sz="0" w:space="0" w:color="auto"/>
        <w:bottom w:val="none" w:sz="0" w:space="0" w:color="auto"/>
        <w:right w:val="none" w:sz="0" w:space="0" w:color="auto"/>
      </w:divBdr>
    </w:div>
    <w:div w:id="428544735">
      <w:bodyDiv w:val="1"/>
      <w:marLeft w:val="0"/>
      <w:marRight w:val="0"/>
      <w:marTop w:val="0"/>
      <w:marBottom w:val="0"/>
      <w:divBdr>
        <w:top w:val="none" w:sz="0" w:space="0" w:color="auto"/>
        <w:left w:val="none" w:sz="0" w:space="0" w:color="auto"/>
        <w:bottom w:val="none" w:sz="0" w:space="0" w:color="auto"/>
        <w:right w:val="none" w:sz="0" w:space="0" w:color="auto"/>
      </w:divBdr>
    </w:div>
    <w:div w:id="492378772">
      <w:bodyDiv w:val="1"/>
      <w:marLeft w:val="0"/>
      <w:marRight w:val="0"/>
      <w:marTop w:val="0"/>
      <w:marBottom w:val="0"/>
      <w:divBdr>
        <w:top w:val="none" w:sz="0" w:space="0" w:color="auto"/>
        <w:left w:val="none" w:sz="0" w:space="0" w:color="auto"/>
        <w:bottom w:val="none" w:sz="0" w:space="0" w:color="auto"/>
        <w:right w:val="none" w:sz="0" w:space="0" w:color="auto"/>
      </w:divBdr>
    </w:div>
    <w:div w:id="1179274897">
      <w:bodyDiv w:val="1"/>
      <w:marLeft w:val="0"/>
      <w:marRight w:val="0"/>
      <w:marTop w:val="0"/>
      <w:marBottom w:val="0"/>
      <w:divBdr>
        <w:top w:val="none" w:sz="0" w:space="0" w:color="auto"/>
        <w:left w:val="none" w:sz="0" w:space="0" w:color="auto"/>
        <w:bottom w:val="none" w:sz="0" w:space="0" w:color="auto"/>
        <w:right w:val="none" w:sz="0" w:space="0" w:color="auto"/>
      </w:divBdr>
    </w:div>
    <w:div w:id="1187450830">
      <w:bodyDiv w:val="1"/>
      <w:marLeft w:val="0"/>
      <w:marRight w:val="0"/>
      <w:marTop w:val="0"/>
      <w:marBottom w:val="0"/>
      <w:divBdr>
        <w:top w:val="none" w:sz="0" w:space="0" w:color="auto"/>
        <w:left w:val="none" w:sz="0" w:space="0" w:color="auto"/>
        <w:bottom w:val="none" w:sz="0" w:space="0" w:color="auto"/>
        <w:right w:val="none" w:sz="0" w:space="0" w:color="auto"/>
      </w:divBdr>
    </w:div>
    <w:div w:id="1654139989">
      <w:bodyDiv w:val="1"/>
      <w:marLeft w:val="0"/>
      <w:marRight w:val="0"/>
      <w:marTop w:val="0"/>
      <w:marBottom w:val="0"/>
      <w:divBdr>
        <w:top w:val="none" w:sz="0" w:space="0" w:color="auto"/>
        <w:left w:val="none" w:sz="0" w:space="0" w:color="auto"/>
        <w:bottom w:val="none" w:sz="0" w:space="0" w:color="auto"/>
        <w:right w:val="none" w:sz="0" w:space="0" w:color="auto"/>
      </w:divBdr>
    </w:div>
    <w:div w:id="1692606335">
      <w:bodyDiv w:val="1"/>
      <w:marLeft w:val="0"/>
      <w:marRight w:val="0"/>
      <w:marTop w:val="0"/>
      <w:marBottom w:val="0"/>
      <w:divBdr>
        <w:top w:val="none" w:sz="0" w:space="0" w:color="auto"/>
        <w:left w:val="none" w:sz="0" w:space="0" w:color="auto"/>
        <w:bottom w:val="none" w:sz="0" w:space="0" w:color="auto"/>
        <w:right w:val="none" w:sz="0" w:space="0" w:color="auto"/>
      </w:divBdr>
    </w:div>
    <w:div w:id="1798909791">
      <w:bodyDiv w:val="1"/>
      <w:marLeft w:val="0"/>
      <w:marRight w:val="0"/>
      <w:marTop w:val="0"/>
      <w:marBottom w:val="0"/>
      <w:divBdr>
        <w:top w:val="none" w:sz="0" w:space="0" w:color="auto"/>
        <w:left w:val="none" w:sz="0" w:space="0" w:color="auto"/>
        <w:bottom w:val="none" w:sz="0" w:space="0" w:color="auto"/>
        <w:right w:val="none" w:sz="0" w:space="0" w:color="auto"/>
      </w:divBdr>
    </w:div>
    <w:div w:id="1989898910">
      <w:bodyDiv w:val="1"/>
      <w:marLeft w:val="0"/>
      <w:marRight w:val="0"/>
      <w:marTop w:val="0"/>
      <w:marBottom w:val="0"/>
      <w:divBdr>
        <w:top w:val="none" w:sz="0" w:space="0" w:color="auto"/>
        <w:left w:val="none" w:sz="0" w:space="0" w:color="auto"/>
        <w:bottom w:val="none" w:sz="0" w:space="0" w:color="auto"/>
        <w:right w:val="none" w:sz="0" w:space="0" w:color="auto"/>
      </w:divBdr>
    </w:div>
    <w:div w:id="2063016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18"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image" Target="media/image6.wmf"/><Relationship Id="rId17"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theme" Target="theme/theme1.xml"/><Relationship Id="rId10" Type="http://schemas.openxmlformats.org/officeDocument/2006/relationships/image" Target="media/image4.wmf"/><Relationship Id="rId19"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Pages>
  <Words>536</Words>
  <Characters>3056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Вячеслав Хажитов</dc:creator>
  <cp:keywords/>
  <dc:description/>
  <cp:lastModifiedBy>Айнур Ниязбаева</cp:lastModifiedBy>
  <cp:revision>8</cp:revision>
  <dcterms:created xsi:type="dcterms:W3CDTF">2022-02-10T05:44:00Z</dcterms:created>
  <dcterms:modified xsi:type="dcterms:W3CDTF">2022-06-15T12:13:00Z</dcterms:modified>
</cp:coreProperties>
</file>